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D4D" w:rsidRDefault="004C2EA4">
      <w:pPr>
        <w:spacing w:line="360" w:lineRule="auto"/>
        <w:jc w:val="center"/>
        <w:rPr>
          <w:rFonts w:ascii="黑体" w:eastAsia="黑体" w:hAnsi="Times New Roman" w:cs="黑体"/>
          <w:b/>
          <w:kern w:val="0"/>
          <w:sz w:val="36"/>
          <w:szCs w:val="36"/>
        </w:rPr>
      </w:pPr>
      <w:r>
        <w:rPr>
          <w:rFonts w:ascii="黑体" w:eastAsia="黑体" w:hAnsi="Times New Roman" w:cs="黑体" w:hint="eastAsia"/>
          <w:b/>
          <w:kern w:val="0"/>
          <w:sz w:val="36"/>
          <w:szCs w:val="36"/>
        </w:rPr>
        <w:t>《生物工程导论》课程教学大纲</w:t>
      </w:r>
    </w:p>
    <w:p w:rsidR="005E4D4D" w:rsidRDefault="005E4D4D">
      <w:pPr>
        <w:adjustRightInd w:val="0"/>
        <w:snapToGrid w:val="0"/>
        <w:spacing w:line="500" w:lineRule="exact"/>
        <w:ind w:firstLineChars="200" w:firstLine="480"/>
        <w:rPr>
          <w:rFonts w:ascii="Times New Roman" w:hAnsi="宋体"/>
          <w:color w:val="000000"/>
          <w:sz w:val="24"/>
          <w:szCs w:val="24"/>
        </w:rPr>
      </w:pPr>
    </w:p>
    <w:p w:rsidR="005E4D4D" w:rsidRDefault="004C2EA4">
      <w:pPr>
        <w:adjustRightInd w:val="0"/>
        <w:snapToGrid w:val="0"/>
        <w:spacing w:line="500" w:lineRule="exact"/>
        <w:ind w:firstLineChars="200" w:firstLine="480"/>
        <w:rPr>
          <w:rFonts w:ascii="黑体" w:eastAsia="黑体" w:hAnsi="宋体"/>
          <w:color w:val="000000"/>
          <w:sz w:val="24"/>
        </w:rPr>
      </w:pPr>
      <w:r>
        <w:rPr>
          <w:rFonts w:ascii="黑体" w:eastAsia="黑体" w:hAnsi="宋体" w:hint="eastAsia"/>
          <w:color w:val="000000"/>
          <w:sz w:val="24"/>
        </w:rPr>
        <w:t>一、课程基本信息</w:t>
      </w:r>
    </w:p>
    <w:p w:rsidR="005E4D4D" w:rsidRDefault="004C2EA4">
      <w:pPr>
        <w:tabs>
          <w:tab w:val="left" w:pos="4140"/>
        </w:tabs>
        <w:spacing w:line="500" w:lineRule="exact"/>
        <w:ind w:firstLineChars="200" w:firstLine="480"/>
        <w:rPr>
          <w:rFonts w:ascii="Times New Roman" w:hAnsi="Times New Roman"/>
          <w:b/>
          <w:szCs w:val="21"/>
        </w:rPr>
      </w:pPr>
      <w:r>
        <w:rPr>
          <w:rFonts w:ascii="黑体" w:eastAsia="黑体" w:hAnsi="Times New Roman"/>
          <w:sz w:val="24"/>
          <w:szCs w:val="24"/>
        </w:rPr>
        <w:t xml:space="preserve">1. </w:t>
      </w:r>
      <w:r>
        <w:rPr>
          <w:rFonts w:ascii="黑体" w:eastAsia="黑体" w:hAnsi="Times New Roman" w:hint="eastAsia"/>
          <w:sz w:val="24"/>
          <w:szCs w:val="24"/>
        </w:rPr>
        <w:t>课程名称</w:t>
      </w:r>
    </w:p>
    <w:p w:rsidR="005E4D4D" w:rsidRDefault="004C2EA4">
      <w:pPr>
        <w:adjustRightInd w:val="0"/>
        <w:snapToGrid w:val="0"/>
        <w:spacing w:line="500" w:lineRule="exact"/>
        <w:ind w:firstLineChars="200" w:firstLine="480"/>
        <w:rPr>
          <w:rFonts w:ascii="Times New Roman" w:hAnsi="宋体"/>
          <w:color w:val="000000"/>
          <w:sz w:val="24"/>
          <w:szCs w:val="24"/>
        </w:rPr>
      </w:pPr>
      <w:r>
        <w:rPr>
          <w:rFonts w:ascii="Times New Roman" w:hAnsi="宋体" w:hint="eastAsia"/>
          <w:color w:val="000000"/>
          <w:sz w:val="24"/>
          <w:szCs w:val="24"/>
        </w:rPr>
        <w:t>生物工程导论</w:t>
      </w:r>
      <w:r>
        <w:rPr>
          <w:rFonts w:ascii="Times New Roman" w:hAnsi="宋体"/>
          <w:color w:val="000000"/>
          <w:sz w:val="24"/>
          <w:szCs w:val="24"/>
        </w:rPr>
        <w:t>/</w:t>
      </w:r>
      <w:r>
        <w:rPr>
          <w:rFonts w:ascii="Times New Roman" w:hAnsi="宋体" w:hint="eastAsia"/>
          <w:color w:val="000000"/>
          <w:sz w:val="24"/>
          <w:szCs w:val="24"/>
        </w:rPr>
        <w:t>Introduction of Bioengineering</w:t>
      </w:r>
    </w:p>
    <w:p w:rsidR="005E4D4D" w:rsidRDefault="004C2EA4">
      <w:pPr>
        <w:tabs>
          <w:tab w:val="left" w:pos="4140"/>
        </w:tabs>
        <w:spacing w:line="500" w:lineRule="exact"/>
        <w:ind w:firstLineChars="200" w:firstLine="480"/>
        <w:rPr>
          <w:rFonts w:ascii="黑体" w:eastAsia="黑体" w:hAnsi="Times New Roman"/>
          <w:sz w:val="24"/>
          <w:szCs w:val="24"/>
        </w:rPr>
      </w:pPr>
      <w:r>
        <w:rPr>
          <w:rFonts w:ascii="黑体" w:eastAsia="黑体" w:hAnsi="Times New Roman"/>
          <w:sz w:val="24"/>
          <w:szCs w:val="24"/>
        </w:rPr>
        <w:t>2</w:t>
      </w:r>
      <w:r>
        <w:rPr>
          <w:rFonts w:ascii="黑体" w:eastAsia="黑体" w:hAnsi="Times New Roman" w:hint="eastAsia"/>
          <w:sz w:val="24"/>
          <w:szCs w:val="24"/>
        </w:rPr>
        <w:t>．课程</w:t>
      </w:r>
      <w:r w:rsidR="0082126E">
        <w:rPr>
          <w:rFonts w:ascii="黑体" w:eastAsia="黑体" w:hAnsi="Times New Roman" w:hint="eastAsia"/>
          <w:sz w:val="24"/>
          <w:szCs w:val="24"/>
        </w:rPr>
        <w:t>代码</w:t>
      </w:r>
    </w:p>
    <w:p w:rsidR="005E4D4D" w:rsidRDefault="000B1F01">
      <w:pPr>
        <w:tabs>
          <w:tab w:val="left" w:pos="4140"/>
        </w:tabs>
        <w:spacing w:line="500" w:lineRule="exact"/>
        <w:ind w:firstLineChars="200" w:firstLine="480"/>
        <w:rPr>
          <w:rFonts w:ascii="Times New Roman" w:hAnsi="宋体"/>
          <w:color w:val="000000"/>
          <w:sz w:val="24"/>
          <w:szCs w:val="24"/>
        </w:rPr>
      </w:pPr>
      <w:r>
        <w:rPr>
          <w:rFonts w:ascii="Times New Roman" w:hAnsi="宋体" w:hint="eastAsia"/>
          <w:color w:val="000000"/>
          <w:sz w:val="24"/>
          <w:szCs w:val="24"/>
        </w:rPr>
        <w:t>14303620</w:t>
      </w:r>
    </w:p>
    <w:p w:rsidR="005E4D4D" w:rsidRDefault="004C2EA4">
      <w:pPr>
        <w:tabs>
          <w:tab w:val="left" w:pos="4140"/>
        </w:tabs>
        <w:spacing w:line="500" w:lineRule="exact"/>
        <w:ind w:firstLineChars="200" w:firstLine="480"/>
        <w:rPr>
          <w:rFonts w:ascii="黑体" w:eastAsia="黑体" w:hAnsi="Times New Roman"/>
          <w:sz w:val="24"/>
          <w:szCs w:val="24"/>
        </w:rPr>
      </w:pPr>
      <w:r>
        <w:rPr>
          <w:rFonts w:ascii="黑体" w:eastAsia="黑体" w:hAnsi="Times New Roman"/>
          <w:sz w:val="24"/>
          <w:szCs w:val="24"/>
        </w:rPr>
        <w:t>3</w:t>
      </w:r>
      <w:r>
        <w:rPr>
          <w:rFonts w:ascii="黑体" w:eastAsia="黑体" w:hAnsi="Times New Roman" w:hint="eastAsia"/>
          <w:sz w:val="24"/>
          <w:szCs w:val="24"/>
        </w:rPr>
        <w:t>．课程类别</w:t>
      </w:r>
    </w:p>
    <w:p w:rsidR="000B1F01" w:rsidRDefault="000B1F01" w:rsidP="000B1F01">
      <w:pPr>
        <w:tabs>
          <w:tab w:val="left" w:pos="4140"/>
        </w:tabs>
        <w:spacing w:line="500" w:lineRule="exact"/>
        <w:ind w:firstLineChars="200" w:firstLine="480"/>
        <w:rPr>
          <w:rFonts w:ascii="Times New Roman" w:hAnsi="宋体"/>
          <w:color w:val="000000"/>
          <w:sz w:val="24"/>
          <w:szCs w:val="24"/>
        </w:rPr>
      </w:pPr>
      <w:r w:rsidRPr="000B1F01">
        <w:rPr>
          <w:rFonts w:ascii="Times New Roman" w:hAnsi="宋体" w:hint="eastAsia"/>
          <w:color w:val="000000"/>
          <w:sz w:val="24"/>
          <w:szCs w:val="24"/>
        </w:rPr>
        <w:t>专业选修课程</w:t>
      </w:r>
    </w:p>
    <w:p w:rsidR="005E4D4D" w:rsidRDefault="004C2EA4" w:rsidP="000B1F01">
      <w:pPr>
        <w:tabs>
          <w:tab w:val="left" w:pos="4140"/>
        </w:tabs>
        <w:spacing w:line="500" w:lineRule="exact"/>
        <w:ind w:firstLineChars="200" w:firstLine="480"/>
        <w:rPr>
          <w:rFonts w:ascii="黑体" w:eastAsia="黑体" w:hAnsi="Times New Roman"/>
          <w:sz w:val="24"/>
          <w:szCs w:val="24"/>
        </w:rPr>
      </w:pPr>
      <w:r>
        <w:rPr>
          <w:rFonts w:ascii="黑体" w:eastAsia="黑体" w:hAnsi="Times New Roman"/>
          <w:sz w:val="24"/>
          <w:szCs w:val="24"/>
        </w:rPr>
        <w:t>4</w:t>
      </w:r>
      <w:r>
        <w:rPr>
          <w:rFonts w:ascii="黑体" w:eastAsia="黑体" w:hAnsi="Times New Roman" w:hint="eastAsia"/>
          <w:sz w:val="24"/>
          <w:szCs w:val="24"/>
        </w:rPr>
        <w:t>．课程性质</w:t>
      </w:r>
    </w:p>
    <w:p w:rsidR="005E4D4D" w:rsidRDefault="004C2EA4">
      <w:pPr>
        <w:adjustRightInd w:val="0"/>
        <w:snapToGrid w:val="0"/>
        <w:spacing w:line="500" w:lineRule="exact"/>
        <w:ind w:firstLineChars="200" w:firstLine="480"/>
        <w:rPr>
          <w:rFonts w:ascii="Times New Roman" w:hAnsi="宋体"/>
          <w:color w:val="000000"/>
          <w:sz w:val="24"/>
          <w:szCs w:val="24"/>
        </w:rPr>
      </w:pPr>
      <w:r>
        <w:rPr>
          <w:rFonts w:ascii="Times New Roman" w:hAnsi="宋体" w:hint="eastAsia"/>
          <w:color w:val="000000"/>
          <w:sz w:val="24"/>
          <w:szCs w:val="24"/>
        </w:rPr>
        <w:t>专业</w:t>
      </w:r>
      <w:r w:rsidR="000B1F01">
        <w:rPr>
          <w:rFonts w:ascii="Times New Roman" w:hAnsi="宋体" w:hint="eastAsia"/>
          <w:color w:val="000000"/>
          <w:sz w:val="24"/>
          <w:szCs w:val="24"/>
        </w:rPr>
        <w:t>选</w:t>
      </w:r>
      <w:r>
        <w:rPr>
          <w:rFonts w:ascii="Times New Roman" w:hAnsi="宋体" w:hint="eastAsia"/>
          <w:color w:val="000000"/>
          <w:sz w:val="24"/>
          <w:szCs w:val="24"/>
        </w:rPr>
        <w:t>修</w:t>
      </w:r>
    </w:p>
    <w:p w:rsidR="005E4D4D" w:rsidRDefault="004C2EA4">
      <w:pPr>
        <w:tabs>
          <w:tab w:val="left" w:pos="4140"/>
        </w:tabs>
        <w:spacing w:line="500" w:lineRule="exact"/>
        <w:ind w:firstLineChars="200" w:firstLine="480"/>
        <w:rPr>
          <w:rFonts w:ascii="黑体" w:eastAsia="黑体" w:hAnsi="Times New Roman"/>
          <w:sz w:val="24"/>
          <w:szCs w:val="24"/>
        </w:rPr>
      </w:pPr>
      <w:r>
        <w:rPr>
          <w:rFonts w:ascii="黑体" w:eastAsia="黑体" w:hAnsi="Times New Roman"/>
          <w:sz w:val="24"/>
          <w:szCs w:val="24"/>
        </w:rPr>
        <w:t>5</w:t>
      </w:r>
      <w:r>
        <w:rPr>
          <w:rFonts w:ascii="黑体" w:eastAsia="黑体" w:hAnsi="Times New Roman" w:hint="eastAsia"/>
          <w:sz w:val="24"/>
          <w:szCs w:val="24"/>
        </w:rPr>
        <w:t>．学时</w:t>
      </w:r>
      <w:r>
        <w:rPr>
          <w:rFonts w:ascii="黑体" w:eastAsia="黑体" w:hAnsi="Times New Roman"/>
          <w:sz w:val="24"/>
          <w:szCs w:val="24"/>
        </w:rPr>
        <w:t>/</w:t>
      </w:r>
      <w:r>
        <w:rPr>
          <w:rFonts w:ascii="黑体" w:eastAsia="黑体" w:hAnsi="Times New Roman" w:hint="eastAsia"/>
          <w:sz w:val="24"/>
          <w:szCs w:val="24"/>
        </w:rPr>
        <w:t>学分</w:t>
      </w:r>
    </w:p>
    <w:p w:rsidR="005E4D4D" w:rsidRDefault="004C2EA4">
      <w:pPr>
        <w:adjustRightInd w:val="0"/>
        <w:snapToGrid w:val="0"/>
        <w:spacing w:line="500" w:lineRule="exact"/>
        <w:ind w:firstLineChars="200" w:firstLine="480"/>
        <w:rPr>
          <w:rFonts w:ascii="Times New Roman" w:hAnsi="宋体"/>
          <w:color w:val="000000"/>
          <w:sz w:val="24"/>
          <w:szCs w:val="24"/>
        </w:rPr>
      </w:pPr>
      <w:r>
        <w:rPr>
          <w:rFonts w:ascii="Times New Roman" w:hAnsi="宋体"/>
          <w:color w:val="000000"/>
          <w:sz w:val="24"/>
          <w:szCs w:val="24"/>
        </w:rPr>
        <w:t>24 / 1.5</w:t>
      </w:r>
    </w:p>
    <w:p w:rsidR="005E4D4D" w:rsidRDefault="004C2EA4">
      <w:pPr>
        <w:tabs>
          <w:tab w:val="left" w:pos="4140"/>
        </w:tabs>
        <w:spacing w:line="500" w:lineRule="exact"/>
        <w:ind w:firstLineChars="200" w:firstLine="480"/>
        <w:rPr>
          <w:rFonts w:ascii="黑体" w:eastAsia="黑体" w:hAnsi="Times New Roman"/>
          <w:sz w:val="24"/>
          <w:szCs w:val="24"/>
        </w:rPr>
      </w:pPr>
      <w:r>
        <w:rPr>
          <w:rFonts w:ascii="黑体" w:eastAsia="黑体" w:hAnsi="Times New Roman"/>
          <w:sz w:val="24"/>
          <w:szCs w:val="24"/>
        </w:rPr>
        <w:t>6</w:t>
      </w:r>
      <w:r>
        <w:rPr>
          <w:rFonts w:ascii="黑体" w:eastAsia="黑体" w:hAnsi="Times New Roman" w:hint="eastAsia"/>
          <w:sz w:val="24"/>
          <w:szCs w:val="24"/>
        </w:rPr>
        <w:t>．先修课程</w:t>
      </w:r>
    </w:p>
    <w:p w:rsidR="005E4D4D" w:rsidRDefault="004C2EA4">
      <w:pPr>
        <w:tabs>
          <w:tab w:val="left" w:pos="4140"/>
        </w:tabs>
        <w:spacing w:line="500" w:lineRule="exact"/>
        <w:ind w:firstLineChars="200" w:firstLine="480"/>
        <w:rPr>
          <w:rFonts w:ascii="黑体" w:eastAsia="黑体" w:hAnsi="Times New Roman"/>
          <w:sz w:val="24"/>
          <w:szCs w:val="24"/>
        </w:rPr>
      </w:pPr>
      <w:r>
        <w:rPr>
          <w:rFonts w:ascii="黑体" w:eastAsia="黑体" w:hAnsi="Times New Roman"/>
          <w:sz w:val="24"/>
          <w:szCs w:val="24"/>
        </w:rPr>
        <w:t xml:space="preserve">7. </w:t>
      </w:r>
      <w:r>
        <w:rPr>
          <w:rFonts w:ascii="黑体" w:eastAsia="黑体" w:hAnsi="Times New Roman" w:hint="eastAsia"/>
          <w:sz w:val="24"/>
          <w:szCs w:val="24"/>
        </w:rPr>
        <w:t>后续课程</w:t>
      </w:r>
    </w:p>
    <w:p w:rsidR="005E4D4D" w:rsidRDefault="004C2EA4">
      <w:pPr>
        <w:tabs>
          <w:tab w:val="left" w:pos="4140"/>
        </w:tabs>
        <w:spacing w:line="500" w:lineRule="exact"/>
        <w:ind w:firstLineChars="200" w:firstLine="480"/>
        <w:rPr>
          <w:rFonts w:ascii="宋体"/>
          <w:sz w:val="24"/>
          <w:szCs w:val="24"/>
        </w:rPr>
      </w:pPr>
      <w:proofErr w:type="gramStart"/>
      <w:r>
        <w:rPr>
          <w:rFonts w:ascii="Times New Roman" w:hAnsi="宋体" w:hint="eastAsia"/>
          <w:color w:val="000000"/>
          <w:sz w:val="24"/>
          <w:szCs w:val="24"/>
        </w:rPr>
        <w:t>无机与</w:t>
      </w:r>
      <w:proofErr w:type="gramEnd"/>
      <w:r>
        <w:rPr>
          <w:rFonts w:ascii="Times New Roman" w:hAnsi="宋体" w:hint="eastAsia"/>
          <w:color w:val="000000"/>
          <w:sz w:val="24"/>
          <w:szCs w:val="24"/>
        </w:rPr>
        <w:t>分析化学、分子生物学、生物化学、微生物学等</w:t>
      </w:r>
    </w:p>
    <w:p w:rsidR="005E4D4D" w:rsidRDefault="004C2EA4">
      <w:pPr>
        <w:tabs>
          <w:tab w:val="left" w:pos="4140"/>
        </w:tabs>
        <w:spacing w:line="500" w:lineRule="exact"/>
        <w:ind w:firstLineChars="200" w:firstLine="480"/>
        <w:rPr>
          <w:rFonts w:ascii="黑体" w:eastAsia="黑体" w:hAnsi="Times New Roman"/>
          <w:sz w:val="24"/>
          <w:szCs w:val="24"/>
        </w:rPr>
      </w:pPr>
      <w:r>
        <w:rPr>
          <w:rFonts w:ascii="黑体" w:eastAsia="黑体" w:hAnsi="Times New Roman"/>
          <w:sz w:val="24"/>
          <w:szCs w:val="24"/>
        </w:rPr>
        <w:t>8</w:t>
      </w:r>
      <w:r>
        <w:rPr>
          <w:rFonts w:ascii="黑体" w:eastAsia="黑体" w:hAnsi="Times New Roman" w:hint="eastAsia"/>
          <w:sz w:val="24"/>
          <w:szCs w:val="24"/>
        </w:rPr>
        <w:t>．适用专业</w:t>
      </w:r>
    </w:p>
    <w:p w:rsidR="005E4D4D" w:rsidRDefault="004C2EA4">
      <w:pPr>
        <w:adjustRightInd w:val="0"/>
        <w:snapToGrid w:val="0"/>
        <w:spacing w:line="500" w:lineRule="exact"/>
        <w:ind w:firstLineChars="200" w:firstLine="480"/>
        <w:rPr>
          <w:rFonts w:ascii="Times New Roman" w:hAnsi="宋体"/>
          <w:color w:val="000000"/>
          <w:sz w:val="24"/>
          <w:szCs w:val="24"/>
        </w:rPr>
      </w:pPr>
      <w:r>
        <w:rPr>
          <w:rFonts w:ascii="Times New Roman" w:hAnsi="宋体" w:hint="eastAsia"/>
          <w:color w:val="000000"/>
          <w:sz w:val="24"/>
          <w:szCs w:val="24"/>
        </w:rPr>
        <w:t>生物工程</w:t>
      </w:r>
    </w:p>
    <w:p w:rsidR="005E4D4D" w:rsidRDefault="004C2EA4">
      <w:pPr>
        <w:adjustRightInd w:val="0"/>
        <w:snapToGrid w:val="0"/>
        <w:spacing w:line="500" w:lineRule="exact"/>
        <w:ind w:firstLineChars="200" w:firstLine="480"/>
        <w:rPr>
          <w:rFonts w:ascii="黑体" w:eastAsia="黑体" w:hAnsi="宋体"/>
          <w:color w:val="000000"/>
          <w:sz w:val="24"/>
        </w:rPr>
      </w:pPr>
      <w:r>
        <w:rPr>
          <w:rFonts w:ascii="黑体" w:eastAsia="黑体" w:hAnsi="宋体" w:hint="eastAsia"/>
          <w:color w:val="000000"/>
          <w:sz w:val="24"/>
        </w:rPr>
        <w:t>二、课程的主要任务及目标</w:t>
      </w:r>
    </w:p>
    <w:p w:rsidR="005E4D4D" w:rsidRDefault="004C2EA4">
      <w:pPr>
        <w:spacing w:line="500" w:lineRule="exact"/>
        <w:ind w:firstLineChars="200" w:firstLine="480"/>
        <w:rPr>
          <w:rFonts w:ascii="黑体" w:eastAsia="黑体" w:hAnsi="Times New Roman" w:cs="宋体"/>
          <w:sz w:val="24"/>
          <w:szCs w:val="24"/>
        </w:rPr>
      </w:pPr>
      <w:r>
        <w:rPr>
          <w:rFonts w:ascii="黑体" w:eastAsia="黑体" w:hAnsi="Times New Roman" w:cs="宋体"/>
          <w:sz w:val="24"/>
          <w:szCs w:val="24"/>
        </w:rPr>
        <w:t>1.</w:t>
      </w:r>
      <w:r>
        <w:rPr>
          <w:rFonts w:ascii="黑体" w:eastAsia="黑体" w:hAnsi="Times New Roman" w:cs="宋体" w:hint="eastAsia"/>
          <w:sz w:val="24"/>
          <w:szCs w:val="24"/>
        </w:rPr>
        <w:t>课程的主要任务</w:t>
      </w:r>
    </w:p>
    <w:p w:rsidR="005E4D4D" w:rsidRDefault="004C2EA4">
      <w:pPr>
        <w:spacing w:line="460" w:lineRule="exact"/>
        <w:ind w:firstLineChars="200" w:firstLine="480"/>
        <w:rPr>
          <w:rFonts w:ascii="Times New Roman" w:hAnsi="Times New Roman"/>
          <w:sz w:val="24"/>
        </w:rPr>
      </w:pPr>
      <w:r>
        <w:rPr>
          <w:rFonts w:hAnsi="宋体" w:hint="eastAsia"/>
          <w:sz w:val="24"/>
        </w:rPr>
        <w:t>《</w:t>
      </w:r>
      <w:r>
        <w:rPr>
          <w:rFonts w:ascii="Times New Roman" w:hAnsi="Times New Roman" w:hint="eastAsia"/>
          <w:sz w:val="24"/>
        </w:rPr>
        <w:t>生物工程导论》是本专业学生进入大学后接触的第一门与专业关联度很高的课程，在对生物工程的学科基础、研究和应用领域进行简要介绍的基础上，重点阐述了基因工程、细胞工程、酶工程、微生物工程等的基本理论、研究领域、应用方法和发展前景，同时阐述大学生活的注意事项、图书馆资料导学、论文撰写方法</w:t>
      </w:r>
      <w:r w:rsidR="000B1F01">
        <w:rPr>
          <w:rFonts w:ascii="Times New Roman" w:hAnsi="Times New Roman" w:hint="eastAsia"/>
          <w:sz w:val="24"/>
        </w:rPr>
        <w:t>、我校生物工程的培养方向及特征</w:t>
      </w:r>
      <w:r>
        <w:rPr>
          <w:rFonts w:ascii="Times New Roman" w:hAnsi="Times New Roman" w:hint="eastAsia"/>
          <w:sz w:val="24"/>
        </w:rPr>
        <w:t>等，使学生了解生物工程专业的知识体系和所涵盖的主要内容，激发专业学习兴趣，明确学习方向和学习方法。课程的主要任务：</w:t>
      </w:r>
    </w:p>
    <w:p w:rsidR="005E4D4D" w:rsidRDefault="004C2EA4">
      <w:pPr>
        <w:numPr>
          <w:ilvl w:val="0"/>
          <w:numId w:val="1"/>
        </w:numPr>
        <w:spacing w:line="460" w:lineRule="exact"/>
        <w:rPr>
          <w:rFonts w:ascii="Times New Roman" w:hAnsi="Times New Roman"/>
          <w:sz w:val="24"/>
        </w:rPr>
      </w:pPr>
      <w:r>
        <w:rPr>
          <w:rFonts w:ascii="Times New Roman" w:hAnsi="Times New Roman" w:hint="eastAsia"/>
          <w:sz w:val="24"/>
        </w:rPr>
        <w:t>了解生物工程各研究领域的发展过程、现状和发展趋势，生物工程的</w:t>
      </w:r>
    </w:p>
    <w:p w:rsidR="005E4D4D" w:rsidRDefault="004C2EA4">
      <w:pPr>
        <w:spacing w:line="460" w:lineRule="exact"/>
        <w:rPr>
          <w:rFonts w:ascii="Times New Roman" w:hAnsi="Times New Roman"/>
          <w:sz w:val="24"/>
        </w:rPr>
      </w:pPr>
      <w:r>
        <w:rPr>
          <w:rFonts w:ascii="Times New Roman" w:hAnsi="Times New Roman" w:hint="eastAsia"/>
          <w:sz w:val="24"/>
        </w:rPr>
        <w:lastRenderedPageBreak/>
        <w:t>研究与应用领域，生物工程在科技发展中的地位与作用；</w:t>
      </w:r>
    </w:p>
    <w:p w:rsidR="005E4D4D" w:rsidRDefault="002679E8">
      <w:pPr>
        <w:numPr>
          <w:ilvl w:val="0"/>
          <w:numId w:val="1"/>
        </w:numPr>
        <w:spacing w:line="460" w:lineRule="exact"/>
        <w:rPr>
          <w:rFonts w:ascii="Times New Roman" w:hAnsi="Times New Roman"/>
          <w:sz w:val="24"/>
        </w:rPr>
      </w:pPr>
      <w:r>
        <w:rPr>
          <w:rFonts w:ascii="Times New Roman" w:hAnsi="Times New Roman" w:hint="eastAsia"/>
          <w:sz w:val="24"/>
        </w:rPr>
        <w:t>了解</w:t>
      </w:r>
      <w:r w:rsidR="004C2EA4">
        <w:rPr>
          <w:rFonts w:ascii="Times New Roman" w:hAnsi="Times New Roman" w:hint="eastAsia"/>
          <w:sz w:val="24"/>
        </w:rPr>
        <w:t>生物工程各研究领域的基本理论和方法；</w:t>
      </w:r>
    </w:p>
    <w:p w:rsidR="005E4D4D" w:rsidRDefault="004C2EA4">
      <w:pPr>
        <w:numPr>
          <w:ilvl w:val="0"/>
          <w:numId w:val="1"/>
        </w:numPr>
        <w:spacing w:line="460" w:lineRule="exact"/>
        <w:rPr>
          <w:rFonts w:ascii="Times New Roman" w:hAnsi="Times New Roman"/>
          <w:sz w:val="24"/>
        </w:rPr>
      </w:pPr>
      <w:r>
        <w:rPr>
          <w:rFonts w:ascii="Times New Roman" w:hAnsi="Times New Roman" w:hint="eastAsia"/>
          <w:sz w:val="24"/>
        </w:rPr>
        <w:t>深刻认识生物工程在现代科技、可持续发展中的地位和作用；</w:t>
      </w:r>
    </w:p>
    <w:p w:rsidR="005E4D4D" w:rsidRDefault="004C2EA4">
      <w:pPr>
        <w:numPr>
          <w:ilvl w:val="0"/>
          <w:numId w:val="1"/>
        </w:numPr>
        <w:spacing w:line="460" w:lineRule="exact"/>
        <w:rPr>
          <w:rFonts w:ascii="Times New Roman" w:hAnsi="Times New Roman"/>
          <w:sz w:val="24"/>
        </w:rPr>
      </w:pPr>
      <w:r>
        <w:rPr>
          <w:rFonts w:ascii="Times New Roman" w:hAnsi="Times New Roman" w:hint="eastAsia"/>
          <w:sz w:val="24"/>
        </w:rPr>
        <w:t>适应大学生活，养成良好的学习习惯，培养学习能力</w:t>
      </w:r>
      <w:r w:rsidR="002679E8">
        <w:rPr>
          <w:rFonts w:ascii="Times New Roman" w:hAnsi="Times New Roman" w:hint="eastAsia"/>
          <w:sz w:val="24"/>
        </w:rPr>
        <w:t>，培养学生对专业的热爱和用专业知识解决社会问题的情怀</w:t>
      </w:r>
      <w:r>
        <w:rPr>
          <w:rFonts w:ascii="Times New Roman" w:hAnsi="Times New Roman" w:hint="eastAsia"/>
          <w:sz w:val="24"/>
        </w:rPr>
        <w:t>。</w:t>
      </w:r>
    </w:p>
    <w:p w:rsidR="005E4D4D" w:rsidRDefault="004C2EA4">
      <w:pPr>
        <w:spacing w:line="500" w:lineRule="exact"/>
        <w:ind w:firstLineChars="200" w:firstLine="480"/>
        <w:rPr>
          <w:rFonts w:ascii="黑体" w:eastAsia="黑体" w:hAnsi="Times New Roman" w:cs="宋体"/>
          <w:sz w:val="24"/>
          <w:szCs w:val="24"/>
        </w:rPr>
      </w:pPr>
      <w:r>
        <w:rPr>
          <w:rFonts w:ascii="黑体" w:eastAsia="黑体" w:hAnsi="Times New Roman" w:cs="宋体"/>
          <w:sz w:val="24"/>
          <w:szCs w:val="24"/>
        </w:rPr>
        <w:t>2.</w:t>
      </w:r>
      <w:r>
        <w:rPr>
          <w:rFonts w:ascii="黑体" w:eastAsia="黑体" w:hAnsi="Times New Roman" w:cs="宋体" w:hint="eastAsia"/>
          <w:sz w:val="24"/>
          <w:szCs w:val="24"/>
        </w:rPr>
        <w:t>课程目标</w:t>
      </w:r>
    </w:p>
    <w:p w:rsidR="00AC3B3D" w:rsidRPr="00AC3B3D" w:rsidRDefault="00AC3B3D" w:rsidP="00AC3B3D">
      <w:pPr>
        <w:spacing w:line="500" w:lineRule="exact"/>
        <w:ind w:firstLineChars="200" w:firstLine="480"/>
        <w:rPr>
          <w:rFonts w:ascii="Times New Roman" w:hAnsi="Times New Roman" w:hint="eastAsia"/>
          <w:sz w:val="24"/>
        </w:rPr>
      </w:pPr>
      <w:r w:rsidRPr="00AC3B3D">
        <w:rPr>
          <w:rFonts w:ascii="Times New Roman" w:hAnsi="Times New Roman" w:hint="eastAsia"/>
          <w:sz w:val="24"/>
        </w:rPr>
        <w:t>课程目标</w:t>
      </w:r>
      <w:r w:rsidRPr="00AC3B3D">
        <w:rPr>
          <w:rFonts w:ascii="Times New Roman" w:hAnsi="Times New Roman" w:hint="eastAsia"/>
          <w:sz w:val="24"/>
        </w:rPr>
        <w:t>1</w:t>
      </w:r>
      <w:r w:rsidRPr="00AC3B3D">
        <w:rPr>
          <w:rFonts w:ascii="Times New Roman" w:hAnsi="Times New Roman" w:hint="eastAsia"/>
          <w:sz w:val="24"/>
        </w:rPr>
        <w:t>：了解生物工程专业相关的研究领域，了解生物工程对社会发展</w:t>
      </w:r>
      <w:bookmarkStart w:id="0" w:name="_GoBack"/>
      <w:bookmarkEnd w:id="0"/>
      <w:r w:rsidRPr="00AC3B3D">
        <w:rPr>
          <w:rFonts w:ascii="Times New Roman" w:hAnsi="Times New Roman" w:hint="eastAsia"/>
          <w:sz w:val="24"/>
        </w:rPr>
        <w:t>的重要意义，形成专业服务社会的价值观；</w:t>
      </w:r>
    </w:p>
    <w:p w:rsidR="00AC3B3D" w:rsidRPr="00AC3B3D" w:rsidRDefault="00AC3B3D" w:rsidP="00AC3B3D">
      <w:pPr>
        <w:spacing w:line="500" w:lineRule="exact"/>
        <w:ind w:firstLineChars="200" w:firstLine="480"/>
        <w:rPr>
          <w:rFonts w:ascii="Times New Roman" w:hAnsi="Times New Roman" w:hint="eastAsia"/>
          <w:sz w:val="24"/>
        </w:rPr>
      </w:pPr>
      <w:r w:rsidRPr="00AC3B3D">
        <w:rPr>
          <w:rFonts w:ascii="Times New Roman" w:hAnsi="Times New Roman" w:hint="eastAsia"/>
          <w:sz w:val="24"/>
        </w:rPr>
        <w:t>课程目标</w:t>
      </w:r>
      <w:r w:rsidRPr="00AC3B3D">
        <w:rPr>
          <w:rFonts w:ascii="Times New Roman" w:hAnsi="Times New Roman" w:hint="eastAsia"/>
          <w:sz w:val="24"/>
        </w:rPr>
        <w:t>2</w:t>
      </w:r>
      <w:r w:rsidRPr="00AC3B3D">
        <w:rPr>
          <w:rFonts w:ascii="Times New Roman" w:hAnsi="Times New Roman" w:hint="eastAsia"/>
          <w:sz w:val="24"/>
        </w:rPr>
        <w:t>：有不断学习、适应生物工程领域行业发展的能力和相关知识的学习方法；能够紧跟行业发展，能够就生物工程领域相关问题与社会公众进行有效沟通交流。</w:t>
      </w:r>
    </w:p>
    <w:p w:rsidR="005E4D4D" w:rsidRDefault="004C2EA4" w:rsidP="00AC3B3D">
      <w:pPr>
        <w:spacing w:line="500" w:lineRule="exact"/>
        <w:ind w:firstLineChars="200" w:firstLine="480"/>
        <w:rPr>
          <w:rFonts w:ascii="黑体" w:eastAsia="黑体" w:hAnsi="Times New Roman" w:cs="宋体"/>
          <w:sz w:val="24"/>
          <w:szCs w:val="24"/>
        </w:rPr>
      </w:pPr>
      <w:r>
        <w:rPr>
          <w:rFonts w:ascii="黑体" w:eastAsia="黑体" w:hAnsi="Times New Roman" w:cs="宋体"/>
          <w:sz w:val="24"/>
          <w:szCs w:val="24"/>
        </w:rPr>
        <w:t>3.</w:t>
      </w:r>
      <w:r>
        <w:rPr>
          <w:rFonts w:ascii="黑体" w:eastAsia="黑体" w:hAnsi="Times New Roman" w:cs="宋体" w:hint="eastAsia"/>
          <w:sz w:val="24"/>
          <w:szCs w:val="24"/>
        </w:rPr>
        <w:t>课程目标对专业毕业要求的支撑关系</w:t>
      </w:r>
    </w:p>
    <w:tbl>
      <w:tblPr>
        <w:tblW w:w="8522" w:type="dxa"/>
        <w:tblInd w:w="-106" w:type="dxa"/>
        <w:tblBorders>
          <w:top w:val="single" w:sz="2" w:space="0" w:color="auto"/>
          <w:bottom w:val="single" w:sz="2" w:space="0" w:color="auto"/>
          <w:insideH w:val="single" w:sz="2" w:space="0" w:color="auto"/>
          <w:insideV w:val="single" w:sz="2" w:space="0" w:color="auto"/>
        </w:tblBorders>
        <w:tblLayout w:type="fixed"/>
        <w:tblLook w:val="04A0" w:firstRow="1" w:lastRow="0" w:firstColumn="1" w:lastColumn="0" w:noHBand="0" w:noVBand="1"/>
      </w:tblPr>
      <w:tblGrid>
        <w:gridCol w:w="1382"/>
        <w:gridCol w:w="5312"/>
        <w:gridCol w:w="1828"/>
      </w:tblGrid>
      <w:tr w:rsidR="005E4D4D">
        <w:trPr>
          <w:trHeight w:val="20"/>
        </w:trPr>
        <w:tc>
          <w:tcPr>
            <w:tcW w:w="1382" w:type="dxa"/>
            <w:tcBorders>
              <w:top w:val="single" w:sz="12" w:space="0" w:color="auto"/>
              <w:bottom w:val="single" w:sz="12" w:space="0" w:color="auto"/>
            </w:tcBorders>
            <w:vAlign w:val="center"/>
          </w:tcPr>
          <w:p w:rsidR="005E4D4D" w:rsidRDefault="004C2EA4">
            <w:pPr>
              <w:spacing w:line="260" w:lineRule="exact"/>
              <w:jc w:val="center"/>
              <w:rPr>
                <w:rFonts w:ascii="Times New Roman" w:hAnsi="Times New Roman"/>
                <w:b/>
                <w:bCs/>
                <w:szCs w:val="21"/>
              </w:rPr>
            </w:pPr>
            <w:r>
              <w:rPr>
                <w:rFonts w:ascii="Times New Roman" w:hAnsi="Times New Roman" w:hint="eastAsia"/>
                <w:b/>
                <w:bCs/>
                <w:szCs w:val="21"/>
              </w:rPr>
              <w:t>毕业要求</w:t>
            </w:r>
          </w:p>
        </w:tc>
        <w:tc>
          <w:tcPr>
            <w:tcW w:w="5312" w:type="dxa"/>
            <w:tcBorders>
              <w:top w:val="single" w:sz="12" w:space="0" w:color="auto"/>
              <w:bottom w:val="single" w:sz="12" w:space="0" w:color="auto"/>
            </w:tcBorders>
            <w:vAlign w:val="center"/>
          </w:tcPr>
          <w:p w:rsidR="005E4D4D" w:rsidRDefault="004C2EA4">
            <w:pPr>
              <w:spacing w:line="260" w:lineRule="exact"/>
              <w:jc w:val="center"/>
              <w:rPr>
                <w:rFonts w:ascii="Times New Roman" w:hAnsi="Times New Roman"/>
                <w:b/>
                <w:bCs/>
                <w:szCs w:val="21"/>
              </w:rPr>
            </w:pPr>
            <w:r>
              <w:rPr>
                <w:rFonts w:ascii="Times New Roman" w:hAnsi="Times New Roman" w:hint="eastAsia"/>
                <w:b/>
                <w:bCs/>
                <w:szCs w:val="21"/>
              </w:rPr>
              <w:t>毕业要求指标点</w:t>
            </w:r>
          </w:p>
        </w:tc>
        <w:tc>
          <w:tcPr>
            <w:tcW w:w="1828" w:type="dxa"/>
            <w:tcBorders>
              <w:top w:val="single" w:sz="12" w:space="0" w:color="auto"/>
              <w:bottom w:val="single" w:sz="12" w:space="0" w:color="auto"/>
            </w:tcBorders>
            <w:vAlign w:val="center"/>
          </w:tcPr>
          <w:p w:rsidR="005E4D4D" w:rsidRDefault="004C2EA4">
            <w:pPr>
              <w:spacing w:line="260" w:lineRule="exact"/>
              <w:jc w:val="center"/>
              <w:rPr>
                <w:rFonts w:ascii="Times New Roman" w:hAnsi="Times New Roman"/>
                <w:b/>
                <w:bCs/>
                <w:szCs w:val="21"/>
              </w:rPr>
            </w:pPr>
            <w:r>
              <w:rPr>
                <w:rFonts w:ascii="Times New Roman" w:hAnsi="Times New Roman" w:hint="eastAsia"/>
                <w:b/>
                <w:bCs/>
                <w:szCs w:val="21"/>
              </w:rPr>
              <w:t>课程目标对毕业要求的支撑关系</w:t>
            </w:r>
          </w:p>
        </w:tc>
      </w:tr>
      <w:tr w:rsidR="005E4D4D">
        <w:trPr>
          <w:trHeight w:val="20"/>
        </w:trPr>
        <w:tc>
          <w:tcPr>
            <w:tcW w:w="1382" w:type="dxa"/>
            <w:vAlign w:val="center"/>
          </w:tcPr>
          <w:p w:rsidR="005E4D4D" w:rsidRDefault="004C2EA4">
            <w:pPr>
              <w:spacing w:line="260" w:lineRule="exact"/>
              <w:jc w:val="center"/>
              <w:rPr>
                <w:rFonts w:ascii="Times New Roman" w:hAnsi="Times New Roman"/>
                <w:bCs/>
                <w:szCs w:val="21"/>
              </w:rPr>
            </w:pPr>
            <w:r>
              <w:rPr>
                <w:rFonts w:ascii="Times New Roman" w:hAnsi="Times New Roman" w:hint="eastAsia"/>
                <w:bCs/>
                <w:szCs w:val="21"/>
              </w:rPr>
              <w:t>毕业要求</w:t>
            </w:r>
            <w:r w:rsidR="000B1F01">
              <w:rPr>
                <w:rFonts w:ascii="Times New Roman" w:hAnsi="Times New Roman" w:hint="eastAsia"/>
                <w:bCs/>
                <w:szCs w:val="21"/>
              </w:rPr>
              <w:t>3</w:t>
            </w:r>
          </w:p>
        </w:tc>
        <w:tc>
          <w:tcPr>
            <w:tcW w:w="5312" w:type="dxa"/>
            <w:vAlign w:val="center"/>
          </w:tcPr>
          <w:p w:rsidR="005E4D4D" w:rsidRPr="000B1F01" w:rsidRDefault="000B1F01" w:rsidP="000B1F01">
            <w:pPr>
              <w:spacing w:line="320" w:lineRule="exact"/>
              <w:rPr>
                <w:rFonts w:ascii="Times New Roman" w:hAnsi="Times New Roman"/>
                <w:szCs w:val="21"/>
              </w:rPr>
            </w:pPr>
            <w:r w:rsidRPr="00FE29B0">
              <w:rPr>
                <w:sz w:val="18"/>
                <w:szCs w:val="18"/>
              </w:rPr>
              <w:t>3.3</w:t>
            </w:r>
            <w:r w:rsidRPr="00FE29B0">
              <w:rPr>
                <w:sz w:val="18"/>
                <w:szCs w:val="18"/>
              </w:rPr>
              <w:t>生物工程问题的解决方案能够综合考虑社会、健康、安全、法律、文化、环境及经济等因素</w:t>
            </w:r>
          </w:p>
        </w:tc>
        <w:tc>
          <w:tcPr>
            <w:tcW w:w="1828" w:type="dxa"/>
            <w:vAlign w:val="center"/>
          </w:tcPr>
          <w:p w:rsidR="005E4D4D" w:rsidRDefault="004C2EA4">
            <w:pPr>
              <w:spacing w:line="260" w:lineRule="exact"/>
              <w:jc w:val="center"/>
              <w:rPr>
                <w:rFonts w:ascii="Times New Roman" w:hAnsi="Times New Roman"/>
                <w:szCs w:val="21"/>
              </w:rPr>
            </w:pPr>
            <w:r>
              <w:rPr>
                <w:rFonts w:ascii="Times New Roman" w:hAnsi="Times New Roman" w:hint="eastAsia"/>
                <w:szCs w:val="21"/>
              </w:rPr>
              <w:t>课程目标</w:t>
            </w:r>
            <w:r>
              <w:rPr>
                <w:rFonts w:ascii="Times New Roman" w:hAnsi="Times New Roman" w:hint="eastAsia"/>
                <w:szCs w:val="21"/>
              </w:rPr>
              <w:t>1</w:t>
            </w:r>
          </w:p>
        </w:tc>
      </w:tr>
      <w:tr w:rsidR="005E4D4D">
        <w:trPr>
          <w:trHeight w:val="816"/>
        </w:trPr>
        <w:tc>
          <w:tcPr>
            <w:tcW w:w="1382" w:type="dxa"/>
            <w:vAlign w:val="center"/>
          </w:tcPr>
          <w:p w:rsidR="005E4D4D" w:rsidRDefault="004C2EA4" w:rsidP="000B1F01">
            <w:pPr>
              <w:rPr>
                <w:rFonts w:ascii="Times New Roman"/>
                <w:szCs w:val="21"/>
              </w:rPr>
            </w:pPr>
            <w:r>
              <w:rPr>
                <w:rFonts w:ascii="Times New Roman" w:hint="eastAsia"/>
                <w:szCs w:val="21"/>
              </w:rPr>
              <w:t>毕业要求</w:t>
            </w:r>
            <w:r w:rsidR="000B1F01">
              <w:rPr>
                <w:rFonts w:ascii="Times New Roman" w:hint="eastAsia"/>
                <w:szCs w:val="21"/>
              </w:rPr>
              <w:t>6</w:t>
            </w:r>
          </w:p>
        </w:tc>
        <w:tc>
          <w:tcPr>
            <w:tcW w:w="5312" w:type="dxa"/>
            <w:vAlign w:val="center"/>
          </w:tcPr>
          <w:p w:rsidR="005E4D4D" w:rsidRPr="000B1F01" w:rsidRDefault="000B1F01" w:rsidP="000B1F01">
            <w:pPr>
              <w:spacing w:line="320" w:lineRule="exact"/>
              <w:rPr>
                <w:rFonts w:ascii="Times New Roman"/>
                <w:szCs w:val="21"/>
              </w:rPr>
            </w:pPr>
            <w:r w:rsidRPr="00FE29B0">
              <w:rPr>
                <w:sz w:val="18"/>
                <w:szCs w:val="18"/>
              </w:rPr>
              <w:t>6.1</w:t>
            </w:r>
            <w:r w:rsidRPr="00FE29B0">
              <w:rPr>
                <w:sz w:val="18"/>
                <w:szCs w:val="18"/>
              </w:rPr>
              <w:t>能够分析并评价生物工程问题的解决方案及其对人类社会、公众健康、生产安全等方面的意义与影响</w:t>
            </w:r>
          </w:p>
        </w:tc>
        <w:tc>
          <w:tcPr>
            <w:tcW w:w="1828" w:type="dxa"/>
            <w:vAlign w:val="center"/>
          </w:tcPr>
          <w:p w:rsidR="005E4D4D" w:rsidRDefault="004C2EA4">
            <w:pPr>
              <w:spacing w:line="260" w:lineRule="exact"/>
              <w:jc w:val="center"/>
              <w:rPr>
                <w:rFonts w:ascii="Times New Roman" w:hAnsi="Times New Roman"/>
                <w:szCs w:val="21"/>
              </w:rPr>
            </w:pPr>
            <w:r>
              <w:rPr>
                <w:rFonts w:ascii="Times New Roman" w:hAnsi="Times New Roman" w:hint="eastAsia"/>
                <w:szCs w:val="21"/>
              </w:rPr>
              <w:t>课程目标</w:t>
            </w:r>
            <w:r>
              <w:rPr>
                <w:rFonts w:ascii="Times New Roman" w:hAnsi="Times New Roman" w:hint="eastAsia"/>
                <w:szCs w:val="21"/>
              </w:rPr>
              <w:t>2</w:t>
            </w:r>
          </w:p>
        </w:tc>
      </w:tr>
    </w:tbl>
    <w:p w:rsidR="00AC3B3D" w:rsidRDefault="00AC3B3D" w:rsidP="00AC3B3D">
      <w:pPr>
        <w:spacing w:beforeLines="50" w:before="156" w:afterLines="50" w:after="156" w:line="500" w:lineRule="exact"/>
        <w:ind w:firstLineChars="200" w:firstLine="480"/>
        <w:rPr>
          <w:rFonts w:ascii="黑体" w:eastAsia="黑体" w:hAnsi="黑体" w:cs="黑体"/>
          <w:sz w:val="24"/>
          <w:szCs w:val="24"/>
        </w:rPr>
      </w:pPr>
      <w:r>
        <w:rPr>
          <w:rFonts w:ascii="黑体" w:eastAsia="黑体" w:hAnsi="黑体" w:cs="黑体" w:hint="eastAsia"/>
          <w:sz w:val="24"/>
          <w:szCs w:val="24"/>
        </w:rPr>
        <w:t>三、课程教学内容与学时分配</w:t>
      </w:r>
    </w:p>
    <w:tbl>
      <w:tblPr>
        <w:tblW w:w="8758"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583"/>
        <w:gridCol w:w="1147"/>
        <w:gridCol w:w="720"/>
        <w:gridCol w:w="3298"/>
        <w:gridCol w:w="716"/>
        <w:gridCol w:w="720"/>
        <w:gridCol w:w="720"/>
        <w:gridCol w:w="854"/>
      </w:tblGrid>
      <w:tr w:rsidR="00AC3B3D" w:rsidTr="00DC5873">
        <w:tc>
          <w:tcPr>
            <w:tcW w:w="583" w:type="dxa"/>
            <w:tcBorders>
              <w:top w:val="single" w:sz="12" w:space="0" w:color="auto"/>
            </w:tcBorders>
            <w:vAlign w:val="center"/>
          </w:tcPr>
          <w:p w:rsidR="00AC3B3D" w:rsidRDefault="00AC3B3D" w:rsidP="00DC5873">
            <w:pPr>
              <w:spacing w:line="360" w:lineRule="auto"/>
              <w:jc w:val="center"/>
              <w:rPr>
                <w:rFonts w:ascii="Times New Roman" w:hAnsi="Times New Roman"/>
                <w:b/>
                <w:bCs/>
                <w:sz w:val="18"/>
                <w:szCs w:val="18"/>
              </w:rPr>
            </w:pPr>
            <w:r>
              <w:rPr>
                <w:rFonts w:ascii="Times New Roman" w:hAnsi="Times New Roman" w:hint="eastAsia"/>
                <w:b/>
                <w:bCs/>
                <w:sz w:val="18"/>
                <w:szCs w:val="18"/>
              </w:rPr>
              <w:t>序号</w:t>
            </w:r>
          </w:p>
        </w:tc>
        <w:tc>
          <w:tcPr>
            <w:tcW w:w="1147" w:type="dxa"/>
            <w:tcBorders>
              <w:top w:val="single" w:sz="12" w:space="0" w:color="auto"/>
            </w:tcBorders>
            <w:vAlign w:val="center"/>
          </w:tcPr>
          <w:p w:rsidR="00AC3B3D" w:rsidRDefault="00AC3B3D" w:rsidP="00DC5873">
            <w:pPr>
              <w:spacing w:line="360" w:lineRule="auto"/>
              <w:jc w:val="center"/>
              <w:rPr>
                <w:rFonts w:ascii="Times New Roman" w:hAnsi="Times New Roman"/>
                <w:b/>
                <w:bCs/>
                <w:sz w:val="18"/>
                <w:szCs w:val="18"/>
              </w:rPr>
            </w:pPr>
            <w:r>
              <w:rPr>
                <w:rFonts w:ascii="Times New Roman" w:hAnsi="Times New Roman" w:hint="eastAsia"/>
                <w:b/>
                <w:bCs/>
                <w:sz w:val="18"/>
                <w:szCs w:val="18"/>
              </w:rPr>
              <w:t>知识单元</w:t>
            </w:r>
          </w:p>
        </w:tc>
        <w:tc>
          <w:tcPr>
            <w:tcW w:w="4018" w:type="dxa"/>
            <w:gridSpan w:val="2"/>
            <w:tcBorders>
              <w:top w:val="single" w:sz="12" w:space="0" w:color="auto"/>
            </w:tcBorders>
            <w:vAlign w:val="center"/>
          </w:tcPr>
          <w:p w:rsidR="00AC3B3D" w:rsidRDefault="00AC3B3D" w:rsidP="00DC5873">
            <w:pPr>
              <w:spacing w:line="360" w:lineRule="auto"/>
              <w:jc w:val="center"/>
              <w:rPr>
                <w:rFonts w:ascii="Times New Roman" w:hAnsi="Times New Roman"/>
                <w:b/>
                <w:bCs/>
                <w:sz w:val="18"/>
                <w:szCs w:val="18"/>
              </w:rPr>
            </w:pPr>
            <w:r>
              <w:rPr>
                <w:rFonts w:ascii="Times New Roman" w:hAnsi="Times New Roman" w:hint="eastAsia"/>
                <w:b/>
                <w:bCs/>
                <w:sz w:val="18"/>
                <w:szCs w:val="18"/>
              </w:rPr>
              <w:t>知识点</w:t>
            </w:r>
          </w:p>
        </w:tc>
        <w:tc>
          <w:tcPr>
            <w:tcW w:w="716" w:type="dxa"/>
            <w:tcBorders>
              <w:top w:val="single" w:sz="12" w:space="0" w:color="auto"/>
            </w:tcBorders>
            <w:vAlign w:val="center"/>
          </w:tcPr>
          <w:p w:rsidR="00AC3B3D" w:rsidRDefault="00AC3B3D" w:rsidP="00DC5873">
            <w:pPr>
              <w:spacing w:line="360" w:lineRule="auto"/>
              <w:jc w:val="center"/>
              <w:rPr>
                <w:rFonts w:ascii="Times New Roman" w:hAnsi="Times New Roman"/>
                <w:b/>
                <w:bCs/>
                <w:sz w:val="18"/>
                <w:szCs w:val="18"/>
              </w:rPr>
            </w:pPr>
            <w:r>
              <w:rPr>
                <w:rFonts w:ascii="Times New Roman" w:hAnsi="Times New Roman" w:hint="eastAsia"/>
                <w:b/>
                <w:bCs/>
                <w:sz w:val="18"/>
                <w:szCs w:val="18"/>
              </w:rPr>
              <w:t>教学要求</w:t>
            </w:r>
          </w:p>
        </w:tc>
        <w:tc>
          <w:tcPr>
            <w:tcW w:w="720" w:type="dxa"/>
            <w:tcBorders>
              <w:top w:val="single" w:sz="12" w:space="0" w:color="auto"/>
              <w:right w:val="single" w:sz="2" w:space="0" w:color="auto"/>
            </w:tcBorders>
            <w:vAlign w:val="center"/>
          </w:tcPr>
          <w:p w:rsidR="00AC3B3D" w:rsidRDefault="00AC3B3D" w:rsidP="00DC5873">
            <w:pPr>
              <w:jc w:val="center"/>
              <w:rPr>
                <w:rFonts w:ascii="Times New Roman" w:hAnsi="Times New Roman"/>
                <w:sz w:val="18"/>
                <w:szCs w:val="18"/>
              </w:rPr>
            </w:pPr>
            <w:r>
              <w:rPr>
                <w:rFonts w:ascii="Times New Roman" w:hAnsi="Times New Roman" w:hint="eastAsia"/>
                <w:b/>
                <w:bCs/>
                <w:sz w:val="18"/>
                <w:szCs w:val="18"/>
              </w:rPr>
              <w:t>学时分配</w:t>
            </w:r>
          </w:p>
        </w:tc>
        <w:tc>
          <w:tcPr>
            <w:tcW w:w="720" w:type="dxa"/>
            <w:tcBorders>
              <w:top w:val="single" w:sz="12" w:space="0" w:color="auto"/>
              <w:left w:val="single" w:sz="2" w:space="0" w:color="auto"/>
            </w:tcBorders>
            <w:vAlign w:val="center"/>
          </w:tcPr>
          <w:p w:rsidR="00AC3B3D" w:rsidRDefault="00AC3B3D" w:rsidP="00DC5873">
            <w:pPr>
              <w:adjustRightInd w:val="0"/>
              <w:snapToGrid w:val="0"/>
              <w:jc w:val="center"/>
              <w:rPr>
                <w:rFonts w:ascii="Times New Roman" w:hAnsi="Times New Roman"/>
                <w:b/>
                <w:bCs/>
                <w:sz w:val="18"/>
                <w:szCs w:val="18"/>
              </w:rPr>
            </w:pPr>
            <w:r>
              <w:rPr>
                <w:rFonts w:ascii="Times New Roman" w:hAnsi="Times New Roman" w:hint="eastAsia"/>
                <w:b/>
                <w:bCs/>
                <w:sz w:val="18"/>
                <w:szCs w:val="18"/>
              </w:rPr>
              <w:t>教学方式</w:t>
            </w:r>
          </w:p>
        </w:tc>
        <w:tc>
          <w:tcPr>
            <w:tcW w:w="854" w:type="dxa"/>
            <w:tcBorders>
              <w:top w:val="single" w:sz="12" w:space="0" w:color="auto"/>
              <w:left w:val="single" w:sz="2" w:space="0" w:color="auto"/>
            </w:tcBorders>
            <w:vAlign w:val="center"/>
          </w:tcPr>
          <w:p w:rsidR="00AC3B3D" w:rsidRDefault="00AC3B3D" w:rsidP="00DC5873">
            <w:pPr>
              <w:jc w:val="center"/>
              <w:rPr>
                <w:rFonts w:ascii="Times New Roman" w:hAnsi="Times New Roman"/>
                <w:b/>
                <w:bCs/>
                <w:sz w:val="18"/>
                <w:szCs w:val="18"/>
              </w:rPr>
            </w:pPr>
            <w:r>
              <w:rPr>
                <w:rFonts w:ascii="Times New Roman" w:hAnsi="Times New Roman" w:hint="eastAsia"/>
                <w:b/>
                <w:bCs/>
                <w:sz w:val="18"/>
                <w:szCs w:val="18"/>
              </w:rPr>
              <w:t>支撑课</w:t>
            </w:r>
          </w:p>
          <w:p w:rsidR="00AC3B3D" w:rsidRDefault="00AC3B3D" w:rsidP="00DC5873">
            <w:pPr>
              <w:jc w:val="center"/>
              <w:rPr>
                <w:rFonts w:ascii="Times New Roman" w:hAnsi="Times New Roman"/>
                <w:b/>
                <w:bCs/>
                <w:sz w:val="18"/>
                <w:szCs w:val="18"/>
              </w:rPr>
            </w:pPr>
            <w:proofErr w:type="gramStart"/>
            <w:r>
              <w:rPr>
                <w:rFonts w:ascii="Times New Roman" w:hAnsi="Times New Roman" w:hint="eastAsia"/>
                <w:b/>
                <w:bCs/>
                <w:sz w:val="18"/>
                <w:szCs w:val="18"/>
              </w:rPr>
              <w:t>程目标</w:t>
            </w:r>
            <w:proofErr w:type="gramEnd"/>
          </w:p>
        </w:tc>
      </w:tr>
      <w:tr w:rsidR="00AC3B3D" w:rsidTr="00DC5873">
        <w:tc>
          <w:tcPr>
            <w:tcW w:w="583"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1</w:t>
            </w:r>
          </w:p>
        </w:tc>
        <w:tc>
          <w:tcPr>
            <w:tcW w:w="1147" w:type="dxa"/>
            <w:vMerge w:val="restart"/>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生物工程的学科基础、研究领域和</w:t>
            </w:r>
            <w:r>
              <w:rPr>
                <w:rFonts w:ascii="宋体" w:hAnsi="宋体" w:cs="宋体" w:hint="eastAsia"/>
                <w:kern w:val="0"/>
                <w:sz w:val="20"/>
                <w:szCs w:val="20"/>
              </w:rPr>
              <w:t>应用等</w:t>
            </w:r>
            <w:r>
              <w:rPr>
                <w:rFonts w:ascii="宋体" w:hAnsi="宋体" w:cs="宋体"/>
                <w:kern w:val="0"/>
                <w:sz w:val="20"/>
                <w:szCs w:val="20"/>
              </w:rPr>
              <w:t>。</w:t>
            </w:r>
          </w:p>
          <w:p w:rsidR="00AC3B3D" w:rsidRDefault="00AC3B3D" w:rsidP="00DC5873">
            <w:pPr>
              <w:spacing w:line="360" w:lineRule="auto"/>
              <w:jc w:val="center"/>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1</w:t>
            </w:r>
          </w:p>
        </w:tc>
        <w:tc>
          <w:tcPr>
            <w:tcW w:w="3298" w:type="dxa"/>
            <w:vAlign w:val="center"/>
          </w:tcPr>
          <w:p w:rsidR="00AC3B3D" w:rsidRDefault="00AC3B3D" w:rsidP="00DC5873">
            <w:pPr>
              <w:widowControl/>
              <w:jc w:val="left"/>
              <w:rPr>
                <w:rFonts w:ascii="Times New Roman" w:hAnsi="Times New Roman"/>
                <w:sz w:val="18"/>
                <w:szCs w:val="18"/>
              </w:rPr>
            </w:pPr>
            <w:r>
              <w:rPr>
                <w:rFonts w:ascii="宋体" w:hAnsi="宋体" w:cs="宋体"/>
                <w:kern w:val="0"/>
                <w:sz w:val="20"/>
                <w:szCs w:val="20"/>
              </w:rPr>
              <w:t>了解生物工程的理论基础、研究领域</w:t>
            </w:r>
            <w:r>
              <w:rPr>
                <w:rFonts w:ascii="宋体" w:hAnsi="宋体" w:cs="宋体" w:hint="eastAsia"/>
                <w:kern w:val="0"/>
                <w:sz w:val="20"/>
                <w:szCs w:val="20"/>
              </w:rPr>
              <w:t>、发展简史。</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val="restart"/>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3</w:t>
            </w:r>
          </w:p>
        </w:tc>
        <w:tc>
          <w:tcPr>
            <w:tcW w:w="720"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课堂讲授</w:t>
            </w:r>
          </w:p>
        </w:tc>
        <w:tc>
          <w:tcPr>
            <w:tcW w:w="854"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1</w:t>
            </w: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jc w:val="center"/>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hint="eastAsia"/>
                <w:kern w:val="0"/>
                <w:sz w:val="20"/>
                <w:szCs w:val="20"/>
              </w:rPr>
              <w:t>掌握生物工程的现代应用、社会问题等</w:t>
            </w:r>
            <w:r>
              <w:rPr>
                <w:rFonts w:ascii="宋体" w:hAnsi="宋体" w:cs="宋体"/>
                <w:kern w:val="0"/>
                <w:sz w:val="20"/>
                <w:szCs w:val="20"/>
              </w:rPr>
              <w:t>，认识生物工程</w:t>
            </w:r>
            <w:r>
              <w:rPr>
                <w:rFonts w:ascii="宋体" w:hAnsi="宋体" w:cs="宋体" w:hint="eastAsia"/>
                <w:kern w:val="0"/>
                <w:sz w:val="20"/>
                <w:szCs w:val="20"/>
              </w:rPr>
              <w:t>专业</w:t>
            </w:r>
            <w:r>
              <w:rPr>
                <w:rFonts w:ascii="宋体" w:hAnsi="宋体" w:cs="宋体"/>
                <w:kern w:val="0"/>
                <w:sz w:val="20"/>
                <w:szCs w:val="20"/>
              </w:rPr>
              <w:t>的基本概貌</w:t>
            </w:r>
            <w:r>
              <w:rPr>
                <w:rFonts w:ascii="宋体" w:hAnsi="宋体" w:cs="宋体" w:hint="eastAsia"/>
                <w:kern w:val="0"/>
                <w:sz w:val="20"/>
                <w:szCs w:val="20"/>
              </w:rPr>
              <w:t>，激发学生对生物工程的理解及兴趣</w:t>
            </w:r>
            <w:r>
              <w:rPr>
                <w:rFonts w:ascii="宋体" w:hAnsi="宋体" w:cs="宋体"/>
                <w:kern w:val="0"/>
                <w:sz w:val="20"/>
                <w:szCs w:val="20"/>
              </w:rPr>
              <w:t>。</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掌握</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讨论</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讲授</w:t>
            </w:r>
          </w:p>
        </w:tc>
        <w:tc>
          <w:tcPr>
            <w:tcW w:w="854"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r>
      <w:tr w:rsidR="00AC3B3D" w:rsidTr="00DC5873">
        <w:tc>
          <w:tcPr>
            <w:tcW w:w="583"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c>
          <w:tcPr>
            <w:tcW w:w="1147"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大学生活及专业相关的资料介绍等</w:t>
            </w: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1</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hint="eastAsia"/>
                <w:kern w:val="0"/>
                <w:sz w:val="20"/>
                <w:szCs w:val="20"/>
              </w:rPr>
              <w:t>对大学生活的特点进行介绍，结合专业特点，引导学生做好规划。</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掌握</w:t>
            </w:r>
          </w:p>
        </w:tc>
        <w:tc>
          <w:tcPr>
            <w:tcW w:w="720" w:type="dxa"/>
            <w:vMerge w:val="restart"/>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3</w:t>
            </w:r>
          </w:p>
        </w:tc>
        <w:tc>
          <w:tcPr>
            <w:tcW w:w="720"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讨论</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讲授</w:t>
            </w:r>
          </w:p>
        </w:tc>
        <w:tc>
          <w:tcPr>
            <w:tcW w:w="854"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jc w:val="center"/>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hint="eastAsia"/>
                <w:kern w:val="0"/>
                <w:sz w:val="20"/>
                <w:szCs w:val="20"/>
              </w:rPr>
              <w:t>对图书馆资源进行介绍，引导学生有效利用资源，并撰写论文。</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掌握</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讨论</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讲授</w:t>
            </w:r>
          </w:p>
        </w:tc>
        <w:tc>
          <w:tcPr>
            <w:tcW w:w="854"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r>
      <w:tr w:rsidR="00AC3B3D" w:rsidTr="00DC5873">
        <w:tc>
          <w:tcPr>
            <w:tcW w:w="583"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lastRenderedPageBreak/>
              <w:t>3</w:t>
            </w:r>
          </w:p>
        </w:tc>
        <w:tc>
          <w:tcPr>
            <w:tcW w:w="1147"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生物工程专业的学科关联及我校专业特点</w:t>
            </w: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1</w:t>
            </w:r>
          </w:p>
        </w:tc>
        <w:tc>
          <w:tcPr>
            <w:tcW w:w="3298" w:type="dxa"/>
            <w:vAlign w:val="center"/>
          </w:tcPr>
          <w:p w:rsidR="00AC3B3D" w:rsidRDefault="00AC3B3D" w:rsidP="00DC5873">
            <w:pPr>
              <w:widowControl/>
              <w:jc w:val="left"/>
              <w:rPr>
                <w:rFonts w:ascii="宋体" w:hAnsi="宋体" w:cs="宋体"/>
                <w:kern w:val="0"/>
                <w:sz w:val="20"/>
                <w:szCs w:val="20"/>
              </w:rPr>
            </w:pPr>
          </w:p>
          <w:p w:rsidR="00AC3B3D" w:rsidRDefault="00AC3B3D" w:rsidP="00DC5873">
            <w:pPr>
              <w:widowControl/>
              <w:jc w:val="left"/>
              <w:rPr>
                <w:rFonts w:ascii="宋体" w:hAnsi="宋体" w:cs="宋体"/>
                <w:kern w:val="0"/>
                <w:sz w:val="20"/>
                <w:szCs w:val="20"/>
              </w:rPr>
            </w:pPr>
            <w:r>
              <w:rPr>
                <w:rFonts w:ascii="宋体" w:hAnsi="宋体" w:cs="宋体" w:hint="eastAsia"/>
                <w:kern w:val="0"/>
                <w:sz w:val="20"/>
                <w:szCs w:val="20"/>
              </w:rPr>
              <w:t>对我校培养应用型人才的目标定位进行介绍；对我校生物工程相关专业的设置情况进行介绍；阐述我校生物工程专业的专业定位及人才培养目标</w:t>
            </w:r>
          </w:p>
        </w:tc>
        <w:tc>
          <w:tcPr>
            <w:tcW w:w="716" w:type="dxa"/>
            <w:vAlign w:val="center"/>
          </w:tcPr>
          <w:p w:rsidR="00AC3B3D" w:rsidRPr="00723690"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3</w:t>
            </w:r>
          </w:p>
        </w:tc>
        <w:tc>
          <w:tcPr>
            <w:tcW w:w="720"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讲授</w:t>
            </w:r>
            <w:r>
              <w:rPr>
                <w:rFonts w:ascii="Times New Roman" w:hAnsi="Times New Roman" w:hint="eastAsia"/>
                <w:sz w:val="18"/>
                <w:szCs w:val="18"/>
              </w:rPr>
              <w:t>+</w:t>
            </w:r>
            <w:r>
              <w:rPr>
                <w:rFonts w:ascii="Times New Roman" w:hAnsi="Times New Roman" w:hint="eastAsia"/>
                <w:sz w:val="18"/>
                <w:szCs w:val="18"/>
              </w:rPr>
              <w:t>讨论</w:t>
            </w:r>
          </w:p>
        </w:tc>
        <w:tc>
          <w:tcPr>
            <w:tcW w:w="854" w:type="dxa"/>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1</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r>
      <w:tr w:rsidR="00AC3B3D" w:rsidTr="00DC5873">
        <w:tc>
          <w:tcPr>
            <w:tcW w:w="583"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4</w:t>
            </w:r>
          </w:p>
        </w:tc>
        <w:tc>
          <w:tcPr>
            <w:tcW w:w="1147"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微生物工程</w:t>
            </w: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1</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微生物工程的理论基础、主要研究内容与应用领域；微生物工程的发展史；微生物工程与发酵工程的含义；常用工业微生物的种类与基本特征；生物反应器和反应动力学。</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理解</w:t>
            </w:r>
          </w:p>
        </w:tc>
        <w:tc>
          <w:tcPr>
            <w:tcW w:w="720" w:type="dxa"/>
            <w:vMerge w:val="restart"/>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3</w:t>
            </w:r>
          </w:p>
        </w:tc>
        <w:tc>
          <w:tcPr>
            <w:tcW w:w="720"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课堂讲授</w:t>
            </w:r>
          </w:p>
        </w:tc>
        <w:tc>
          <w:tcPr>
            <w:tcW w:w="854"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1</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jc w:val="center"/>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2</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微生物育种的主要方法技术，微生物生长的基本营养元素和来源；微生物发酵主要产品。</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854"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jc w:val="center"/>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3</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发酵工业的生产基本流程。</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掌握</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854"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r>
      <w:tr w:rsidR="00AC3B3D" w:rsidTr="00DC5873">
        <w:tc>
          <w:tcPr>
            <w:tcW w:w="583"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5</w:t>
            </w:r>
          </w:p>
        </w:tc>
        <w:tc>
          <w:tcPr>
            <w:tcW w:w="1147" w:type="dxa"/>
            <w:vMerge w:val="restart"/>
            <w:vAlign w:val="center"/>
          </w:tcPr>
          <w:p w:rsidR="00AC3B3D" w:rsidRDefault="00AC3B3D" w:rsidP="00DC5873">
            <w:pPr>
              <w:spacing w:line="360" w:lineRule="auto"/>
              <w:rPr>
                <w:rFonts w:ascii="Times New Roman" w:hAnsi="Times New Roman"/>
                <w:sz w:val="18"/>
                <w:szCs w:val="18"/>
              </w:rPr>
            </w:pPr>
            <w:r>
              <w:rPr>
                <w:rFonts w:ascii="Times New Roman" w:hAnsi="Times New Roman" w:hint="eastAsia"/>
                <w:sz w:val="18"/>
                <w:szCs w:val="18"/>
              </w:rPr>
              <w:t>细胞工程及细胞生物学</w:t>
            </w: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1</w:t>
            </w:r>
          </w:p>
        </w:tc>
        <w:tc>
          <w:tcPr>
            <w:tcW w:w="3298" w:type="dxa"/>
            <w:vAlign w:val="center"/>
          </w:tcPr>
          <w:p w:rsidR="00AC3B3D" w:rsidRDefault="00AC3B3D" w:rsidP="00DC5873">
            <w:pPr>
              <w:widowControl/>
              <w:jc w:val="left"/>
              <w:rPr>
                <w:rFonts w:ascii="宋体" w:hAnsi="宋体" w:cs="宋体"/>
                <w:kern w:val="0"/>
                <w:sz w:val="20"/>
                <w:szCs w:val="20"/>
              </w:rPr>
            </w:pPr>
            <w:r w:rsidRPr="00835448">
              <w:rPr>
                <w:rFonts w:ascii="宋体" w:hAnsi="宋体" w:cs="宋体" w:hint="eastAsia"/>
                <w:kern w:val="0"/>
                <w:sz w:val="20"/>
                <w:szCs w:val="20"/>
              </w:rPr>
              <w:t>细胞的类型、结构和功能</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掌握</w:t>
            </w:r>
          </w:p>
        </w:tc>
        <w:tc>
          <w:tcPr>
            <w:tcW w:w="720" w:type="dxa"/>
            <w:vMerge w:val="restart"/>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3</w:t>
            </w:r>
          </w:p>
        </w:tc>
        <w:tc>
          <w:tcPr>
            <w:tcW w:w="720"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讨论讲授</w:t>
            </w:r>
          </w:p>
        </w:tc>
        <w:tc>
          <w:tcPr>
            <w:tcW w:w="854"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1</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2</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hint="eastAsia"/>
                <w:kern w:val="0"/>
                <w:sz w:val="20"/>
                <w:szCs w:val="20"/>
              </w:rPr>
              <w:t>细胞工程含义；动植物细胞的发展趋势。哺乳动物细胞种类、性能及其培养的生物特性和方法；植物细胞特性、植物细胞株的建立和培养的细胞生理特性及其应用。</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854"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3</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构建转基因动植物方法和应用。</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854"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r>
      <w:tr w:rsidR="00AC3B3D" w:rsidTr="00DC5873">
        <w:tc>
          <w:tcPr>
            <w:tcW w:w="583"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6</w:t>
            </w:r>
          </w:p>
        </w:tc>
        <w:tc>
          <w:tcPr>
            <w:tcW w:w="1147"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酶工程</w:t>
            </w: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1</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酶的含义；酶的命名与分类；酶在食品、化工、医药、检测和科学研究领域的主要用途；酶工程的研究进展。</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val="restart"/>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3</w:t>
            </w:r>
          </w:p>
        </w:tc>
        <w:tc>
          <w:tcPr>
            <w:tcW w:w="720"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课堂讲授</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讨论</w:t>
            </w:r>
          </w:p>
        </w:tc>
        <w:tc>
          <w:tcPr>
            <w:tcW w:w="854"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1</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2</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酶的化学性质；酶的来源、酶的分离和提纯基本方法；酶的催化反应特点和机理；酶的固定化和固定化反应器。</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854"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r>
      <w:tr w:rsidR="00AC3B3D" w:rsidTr="00DC5873">
        <w:tc>
          <w:tcPr>
            <w:tcW w:w="583"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7</w:t>
            </w:r>
          </w:p>
        </w:tc>
        <w:tc>
          <w:tcPr>
            <w:tcW w:w="1147"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基因工程</w:t>
            </w: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1</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基因工程诞生的理论和技术基础；目的基因的高效表达；基因工程的应用与发展前景。</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val="restart"/>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3</w:t>
            </w:r>
          </w:p>
        </w:tc>
        <w:tc>
          <w:tcPr>
            <w:tcW w:w="720"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课堂讲授</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讨论</w:t>
            </w:r>
          </w:p>
        </w:tc>
        <w:tc>
          <w:tcPr>
            <w:tcW w:w="854"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2</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基因工程的理论基础；主要工具酶的作用与基本特点；主要载体的作用与基本特点；植物宿主与动物宿主的载体。</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理解</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854"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3</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基因工程的含义和基因工程的内容；原核生物与真核生物中目的基因获得；目的基因与载体的连接；目的基因导入受体细胞；重组体筛选的基本方法。</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854"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r>
      <w:tr w:rsidR="00AC3B3D" w:rsidTr="00DC5873">
        <w:tc>
          <w:tcPr>
            <w:tcW w:w="583" w:type="dxa"/>
            <w:vMerge w:val="restart"/>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lastRenderedPageBreak/>
              <w:t>8</w:t>
            </w:r>
          </w:p>
        </w:tc>
        <w:tc>
          <w:tcPr>
            <w:tcW w:w="1147" w:type="dxa"/>
            <w:vMerge w:val="restart"/>
            <w:vAlign w:val="center"/>
          </w:tcPr>
          <w:p w:rsidR="00AC3B3D" w:rsidRDefault="00AC3B3D" w:rsidP="00DC5873">
            <w:pPr>
              <w:jc w:val="center"/>
              <w:rPr>
                <w:rFonts w:ascii="Times New Roman" w:hAnsi="Times New Roman"/>
                <w:sz w:val="18"/>
                <w:szCs w:val="18"/>
              </w:rPr>
            </w:pPr>
            <w:r>
              <w:rPr>
                <w:rFonts w:ascii="宋体" w:hAnsi="宋体" w:cs="宋体" w:hint="eastAsia"/>
                <w:kern w:val="0"/>
                <w:sz w:val="20"/>
                <w:szCs w:val="20"/>
              </w:rPr>
              <w:t>生物技术在医药和农业领域的应用</w:t>
            </w: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1</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kern w:val="0"/>
                <w:sz w:val="20"/>
                <w:szCs w:val="20"/>
              </w:rPr>
              <w:t>微生物在</w:t>
            </w:r>
            <w:r>
              <w:rPr>
                <w:rFonts w:ascii="宋体" w:hAnsi="宋体" w:cs="宋体" w:hint="eastAsia"/>
                <w:kern w:val="0"/>
                <w:sz w:val="20"/>
                <w:szCs w:val="20"/>
              </w:rPr>
              <w:t>医药及能源领域</w:t>
            </w:r>
            <w:r>
              <w:rPr>
                <w:rFonts w:ascii="宋体" w:hAnsi="宋体" w:cs="宋体"/>
                <w:kern w:val="0"/>
                <w:sz w:val="20"/>
                <w:szCs w:val="20"/>
              </w:rPr>
              <w:t>中的重要作用；常见的微生物群及其相互作用；</w:t>
            </w:r>
            <w:r>
              <w:rPr>
                <w:rFonts w:ascii="宋体" w:hAnsi="宋体" w:cs="宋体" w:hint="eastAsia"/>
                <w:kern w:val="0"/>
                <w:sz w:val="20"/>
                <w:szCs w:val="20"/>
              </w:rPr>
              <w:t>相关的应用</w:t>
            </w:r>
            <w:r>
              <w:rPr>
                <w:rFonts w:ascii="宋体" w:hAnsi="宋体" w:cs="宋体"/>
                <w:kern w:val="0"/>
                <w:sz w:val="20"/>
                <w:szCs w:val="20"/>
              </w:rPr>
              <w:t>原理。</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val="restart"/>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3</w:t>
            </w:r>
          </w:p>
        </w:tc>
        <w:tc>
          <w:tcPr>
            <w:tcW w:w="720"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讨论讲授</w:t>
            </w:r>
          </w:p>
        </w:tc>
        <w:tc>
          <w:tcPr>
            <w:tcW w:w="854" w:type="dxa"/>
            <w:vMerge w:val="restart"/>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1</w:t>
            </w:r>
          </w:p>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2</w:t>
            </w:r>
          </w:p>
        </w:tc>
      </w:tr>
      <w:tr w:rsidR="00AC3B3D" w:rsidTr="00DC5873">
        <w:tc>
          <w:tcPr>
            <w:tcW w:w="583" w:type="dxa"/>
            <w:vMerge/>
            <w:vAlign w:val="center"/>
          </w:tcPr>
          <w:p w:rsidR="00AC3B3D" w:rsidRDefault="00AC3B3D" w:rsidP="00DC5873">
            <w:pPr>
              <w:spacing w:line="360" w:lineRule="auto"/>
              <w:jc w:val="center"/>
              <w:rPr>
                <w:rFonts w:ascii="Times New Roman" w:hAnsi="Times New Roman"/>
                <w:sz w:val="18"/>
                <w:szCs w:val="18"/>
              </w:rPr>
            </w:pPr>
          </w:p>
        </w:tc>
        <w:tc>
          <w:tcPr>
            <w:tcW w:w="1147" w:type="dxa"/>
            <w:vMerge/>
            <w:vAlign w:val="center"/>
          </w:tcPr>
          <w:p w:rsidR="00AC3B3D" w:rsidRDefault="00AC3B3D" w:rsidP="00DC5873">
            <w:pPr>
              <w:spacing w:line="360" w:lineRule="auto"/>
              <w:rPr>
                <w:rFonts w:ascii="Times New Roman" w:hAnsi="Times New Roman"/>
                <w:sz w:val="18"/>
                <w:szCs w:val="18"/>
              </w:rPr>
            </w:pPr>
          </w:p>
        </w:tc>
        <w:tc>
          <w:tcPr>
            <w:tcW w:w="720"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sz w:val="18"/>
                <w:szCs w:val="18"/>
              </w:rPr>
              <w:t>2</w:t>
            </w:r>
          </w:p>
        </w:tc>
        <w:tc>
          <w:tcPr>
            <w:tcW w:w="3298" w:type="dxa"/>
            <w:vAlign w:val="center"/>
          </w:tcPr>
          <w:p w:rsidR="00AC3B3D" w:rsidRDefault="00AC3B3D" w:rsidP="00DC5873">
            <w:pPr>
              <w:widowControl/>
              <w:jc w:val="left"/>
              <w:rPr>
                <w:rFonts w:ascii="宋体" w:hAnsi="宋体" w:cs="宋体"/>
                <w:kern w:val="0"/>
                <w:sz w:val="20"/>
                <w:szCs w:val="20"/>
              </w:rPr>
            </w:pPr>
            <w:r>
              <w:rPr>
                <w:rFonts w:ascii="宋体" w:hAnsi="宋体" w:cs="宋体" w:hint="eastAsia"/>
                <w:kern w:val="0"/>
                <w:sz w:val="20"/>
                <w:szCs w:val="20"/>
              </w:rPr>
              <w:t>生物技术与疾病治疗及生物技术对人类社会发展的影响等。</w:t>
            </w:r>
          </w:p>
        </w:tc>
        <w:tc>
          <w:tcPr>
            <w:tcW w:w="716" w:type="dxa"/>
            <w:vAlign w:val="center"/>
          </w:tcPr>
          <w:p w:rsidR="00AC3B3D" w:rsidRDefault="00AC3B3D" w:rsidP="00DC5873">
            <w:pPr>
              <w:spacing w:line="360" w:lineRule="auto"/>
              <w:jc w:val="center"/>
              <w:rPr>
                <w:rFonts w:ascii="Times New Roman" w:hAnsi="Times New Roman"/>
                <w:sz w:val="18"/>
                <w:szCs w:val="18"/>
              </w:rPr>
            </w:pPr>
            <w:r>
              <w:rPr>
                <w:rFonts w:ascii="Times New Roman" w:hAnsi="Times New Roman" w:hint="eastAsia"/>
                <w:sz w:val="18"/>
                <w:szCs w:val="18"/>
              </w:rPr>
              <w:t>了解</w:t>
            </w:r>
          </w:p>
        </w:tc>
        <w:tc>
          <w:tcPr>
            <w:tcW w:w="720" w:type="dxa"/>
            <w:vMerge/>
            <w:tcBorders>
              <w:righ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720"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c>
          <w:tcPr>
            <w:tcW w:w="854" w:type="dxa"/>
            <w:vMerge/>
            <w:tcBorders>
              <w:left w:val="single" w:sz="2" w:space="0" w:color="auto"/>
            </w:tcBorders>
            <w:vAlign w:val="center"/>
          </w:tcPr>
          <w:p w:rsidR="00AC3B3D" w:rsidRDefault="00AC3B3D" w:rsidP="00DC5873">
            <w:pPr>
              <w:spacing w:line="360" w:lineRule="auto"/>
              <w:jc w:val="center"/>
              <w:rPr>
                <w:rFonts w:ascii="Times New Roman" w:hAnsi="Times New Roman"/>
                <w:sz w:val="18"/>
                <w:szCs w:val="18"/>
              </w:rPr>
            </w:pPr>
          </w:p>
        </w:tc>
      </w:tr>
    </w:tbl>
    <w:p w:rsidR="00AC3B3D" w:rsidRDefault="00AC3B3D" w:rsidP="00AC3B3D">
      <w:pPr>
        <w:spacing w:beforeLines="50" w:before="156" w:afterLines="50" w:after="156" w:line="500" w:lineRule="exact"/>
        <w:ind w:firstLineChars="200" w:firstLine="480"/>
        <w:rPr>
          <w:rFonts w:ascii="黑体" w:eastAsia="黑体" w:hAnsi="黑体" w:cs="黑体"/>
          <w:sz w:val="24"/>
          <w:szCs w:val="24"/>
        </w:rPr>
      </w:pPr>
      <w:r>
        <w:rPr>
          <w:rFonts w:ascii="黑体" w:eastAsia="黑体" w:hAnsi="黑体" w:cs="黑体" w:hint="eastAsia"/>
          <w:sz w:val="24"/>
          <w:szCs w:val="24"/>
        </w:rPr>
        <w:t>四、课程教学方式</w:t>
      </w:r>
    </w:p>
    <w:p w:rsidR="00AC3B3D" w:rsidRPr="00AC3B3D" w:rsidRDefault="00AC3B3D" w:rsidP="00AC3B3D">
      <w:pPr>
        <w:spacing w:beforeLines="50" w:before="156" w:afterLines="50" w:after="156" w:line="500" w:lineRule="exact"/>
        <w:ind w:leftChars="200" w:left="420" w:firstLineChars="200" w:firstLine="480"/>
        <w:rPr>
          <w:rFonts w:ascii="Times New Roman" w:hAnsi="Times New Roman" w:hint="eastAsia"/>
          <w:sz w:val="24"/>
        </w:rPr>
      </w:pPr>
      <w:r w:rsidRPr="00AC3B3D">
        <w:rPr>
          <w:rFonts w:ascii="Times New Roman" w:hAnsi="Times New Roman" w:hint="eastAsia"/>
          <w:sz w:val="24"/>
        </w:rPr>
        <w:t>1</w:t>
      </w:r>
      <w:r w:rsidRPr="00AC3B3D">
        <w:rPr>
          <w:rFonts w:ascii="Times New Roman" w:hAnsi="Times New Roman" w:hint="eastAsia"/>
          <w:sz w:val="24"/>
        </w:rPr>
        <w:t>、讲授法</w:t>
      </w:r>
      <w:r w:rsidRPr="00AC3B3D">
        <w:rPr>
          <w:rFonts w:ascii="Times New Roman" w:hAnsi="Times New Roman" w:hint="eastAsia"/>
          <w:sz w:val="24"/>
        </w:rPr>
        <w:t>+</w:t>
      </w:r>
      <w:r w:rsidRPr="00AC3B3D">
        <w:rPr>
          <w:rFonts w:ascii="Times New Roman" w:hAnsi="Times New Roman" w:hint="eastAsia"/>
          <w:sz w:val="24"/>
        </w:rPr>
        <w:t>讨论法</w:t>
      </w:r>
      <w:r w:rsidRPr="00AC3B3D">
        <w:rPr>
          <w:rFonts w:ascii="Times New Roman" w:hAnsi="Times New Roman" w:hint="eastAsia"/>
          <w:sz w:val="24"/>
        </w:rPr>
        <w:t xml:space="preserve">   2</w:t>
      </w:r>
      <w:r w:rsidRPr="00AC3B3D">
        <w:rPr>
          <w:rFonts w:ascii="Times New Roman" w:hAnsi="Times New Roman" w:hint="eastAsia"/>
          <w:sz w:val="24"/>
        </w:rPr>
        <w:t>、图书馆嵌入教学法</w:t>
      </w:r>
      <w:r w:rsidRPr="00AC3B3D">
        <w:rPr>
          <w:rFonts w:ascii="Times New Roman" w:hAnsi="Times New Roman" w:hint="eastAsia"/>
          <w:sz w:val="24"/>
        </w:rPr>
        <w:t xml:space="preserve">  3</w:t>
      </w:r>
      <w:r w:rsidRPr="00AC3B3D">
        <w:rPr>
          <w:rFonts w:ascii="Times New Roman" w:hAnsi="Times New Roman" w:hint="eastAsia"/>
          <w:sz w:val="24"/>
        </w:rPr>
        <w:t>、自主学习</w:t>
      </w:r>
      <w:r w:rsidRPr="00AC3B3D">
        <w:rPr>
          <w:rFonts w:ascii="Times New Roman" w:hAnsi="Times New Roman" w:hint="eastAsia"/>
          <w:sz w:val="24"/>
        </w:rPr>
        <w:t>+</w:t>
      </w:r>
      <w:r w:rsidRPr="00AC3B3D">
        <w:rPr>
          <w:rFonts w:ascii="Times New Roman" w:hAnsi="Times New Roman" w:hint="eastAsia"/>
          <w:sz w:val="24"/>
        </w:rPr>
        <w:t>参观法</w:t>
      </w:r>
    </w:p>
    <w:p w:rsidR="00AC3B3D" w:rsidRPr="00AC3B3D" w:rsidRDefault="00AC3B3D" w:rsidP="00AC3B3D">
      <w:pPr>
        <w:spacing w:beforeLines="50" w:before="156" w:afterLines="50" w:after="156" w:line="500" w:lineRule="exact"/>
        <w:ind w:leftChars="200" w:left="420" w:firstLineChars="200" w:firstLine="480"/>
        <w:rPr>
          <w:rFonts w:ascii="Times New Roman" w:hAnsi="Times New Roman"/>
          <w:sz w:val="24"/>
        </w:rPr>
      </w:pPr>
      <w:r w:rsidRPr="00AC3B3D">
        <w:rPr>
          <w:rFonts w:ascii="Times New Roman" w:hAnsi="Times New Roman" w:hint="eastAsia"/>
          <w:sz w:val="24"/>
        </w:rPr>
        <w:t>充分利用信息化教学技术，在</w:t>
      </w:r>
      <w:proofErr w:type="gramStart"/>
      <w:r w:rsidRPr="00AC3B3D">
        <w:rPr>
          <w:rFonts w:ascii="Times New Roman" w:hAnsi="Times New Roman" w:hint="eastAsia"/>
          <w:sz w:val="24"/>
        </w:rPr>
        <w:t>超星学习通</w:t>
      </w:r>
      <w:proofErr w:type="gramEnd"/>
      <w:r w:rsidRPr="00AC3B3D">
        <w:rPr>
          <w:rFonts w:ascii="Times New Roman" w:hAnsi="Times New Roman" w:hint="eastAsia"/>
          <w:sz w:val="24"/>
        </w:rPr>
        <w:t>中建立丰富的课程资源，线上线下有机结合，课堂上注重抢答选人讨论等功能的应用；邀请图书馆的老师进行嵌入式专题讲解，教会学生资料查阅的能力和充分阅读的意识；准备专业相关产品生产视频等，带领学生云参观。</w:t>
      </w:r>
    </w:p>
    <w:p w:rsidR="005E4D4D" w:rsidRDefault="004C2EA4" w:rsidP="006C5DEF">
      <w:pPr>
        <w:spacing w:beforeLines="50" w:before="156" w:afterLines="50" w:after="156" w:line="500" w:lineRule="exact"/>
        <w:ind w:firstLineChars="200" w:firstLine="480"/>
        <w:rPr>
          <w:rFonts w:ascii="黑体" w:eastAsia="黑体" w:hAnsi="黑体" w:cs="黑体"/>
          <w:sz w:val="24"/>
          <w:szCs w:val="24"/>
        </w:rPr>
      </w:pPr>
      <w:r>
        <w:rPr>
          <w:rFonts w:ascii="黑体" w:eastAsia="黑体" w:hAnsi="黑体" w:cs="黑体" w:hint="eastAsia"/>
          <w:sz w:val="24"/>
          <w:szCs w:val="24"/>
        </w:rPr>
        <w:t>五、课程的考核环节及课程目标达成度评价方式</w:t>
      </w:r>
    </w:p>
    <w:p w:rsidR="005E4D4D" w:rsidRDefault="004C2EA4">
      <w:pPr>
        <w:spacing w:line="500" w:lineRule="exact"/>
        <w:ind w:firstLineChars="200" w:firstLine="480"/>
        <w:rPr>
          <w:rFonts w:ascii="黑体" w:eastAsia="黑体" w:hAnsi="Times New Roman"/>
          <w:sz w:val="24"/>
          <w:szCs w:val="24"/>
        </w:rPr>
      </w:pPr>
      <w:r>
        <w:rPr>
          <w:rFonts w:ascii="黑体" w:eastAsia="黑体" w:hAnsi="Times New Roman" w:hint="eastAsia"/>
          <w:sz w:val="24"/>
          <w:szCs w:val="24"/>
        </w:rPr>
        <w:t>（一）课程的考核环节</w:t>
      </w:r>
    </w:p>
    <w:p w:rsidR="005E4D4D" w:rsidRDefault="004C2EA4" w:rsidP="006C5DEF">
      <w:pPr>
        <w:spacing w:afterLines="50" w:after="156" w:line="500" w:lineRule="exact"/>
        <w:ind w:firstLineChars="200" w:firstLine="480"/>
        <w:rPr>
          <w:rFonts w:ascii="黑体" w:eastAsia="黑体" w:hAnsi="Times New Roman" w:cs="宋体"/>
          <w:sz w:val="24"/>
          <w:szCs w:val="24"/>
        </w:rPr>
      </w:pPr>
      <w:r>
        <w:rPr>
          <w:rFonts w:ascii="黑体" w:eastAsia="黑体" w:hAnsi="Times New Roman" w:cs="宋体"/>
          <w:sz w:val="24"/>
          <w:szCs w:val="24"/>
        </w:rPr>
        <w:t>1.</w:t>
      </w:r>
      <w:r>
        <w:rPr>
          <w:rFonts w:ascii="黑体" w:eastAsia="黑体" w:hAnsi="Times New Roman" w:cs="宋体" w:hint="eastAsia"/>
          <w:sz w:val="24"/>
          <w:szCs w:val="24"/>
        </w:rPr>
        <w:t>课程考核环节描述</w:t>
      </w:r>
    </w:p>
    <w:p w:rsidR="002679E8" w:rsidRPr="002679E8" w:rsidRDefault="0082126E" w:rsidP="002679E8">
      <w:pPr>
        <w:spacing w:line="500" w:lineRule="exact"/>
        <w:ind w:firstLineChars="200" w:firstLine="480"/>
        <w:rPr>
          <w:rFonts w:ascii="Symbol" w:hAnsi="Symbol" w:cs="Symbol"/>
          <w:sz w:val="24"/>
          <w:szCs w:val="24"/>
        </w:rPr>
      </w:pPr>
      <w:r>
        <w:rPr>
          <w:rFonts w:hAnsi="宋体" w:hint="eastAsia"/>
          <w:sz w:val="24"/>
        </w:rPr>
        <w:t>本</w:t>
      </w:r>
      <w:r w:rsidR="001E0125">
        <w:rPr>
          <w:rFonts w:hAnsi="宋体" w:hint="eastAsia"/>
          <w:sz w:val="24"/>
        </w:rPr>
        <w:t>课程</w:t>
      </w:r>
      <w:r>
        <w:rPr>
          <w:rFonts w:hAnsi="宋体" w:hint="eastAsia"/>
          <w:sz w:val="24"/>
        </w:rPr>
        <w:t>的</w:t>
      </w:r>
      <w:r w:rsidR="001E0125">
        <w:rPr>
          <w:rFonts w:hAnsi="宋体" w:hint="eastAsia"/>
          <w:sz w:val="24"/>
        </w:rPr>
        <w:t>考核形式为考查，</w:t>
      </w:r>
      <w:r w:rsidR="002679E8" w:rsidRPr="002679E8">
        <w:rPr>
          <w:rFonts w:hAnsi="宋体" w:hint="eastAsia"/>
          <w:sz w:val="24"/>
        </w:rPr>
        <w:t>课程总评成绩由</w:t>
      </w:r>
      <w:r w:rsidR="002679E8">
        <w:rPr>
          <w:rFonts w:ascii="Times New Roman" w:hAnsi="Times New Roman" w:hint="eastAsia"/>
          <w:sz w:val="24"/>
        </w:rPr>
        <w:t>文档撰写（</w:t>
      </w:r>
      <w:proofErr w:type="gramStart"/>
      <w:r w:rsidR="002679E8">
        <w:rPr>
          <w:rFonts w:ascii="Times New Roman" w:hAnsi="Times New Roman" w:hint="eastAsia"/>
          <w:sz w:val="24"/>
        </w:rPr>
        <w:t>含大学</w:t>
      </w:r>
      <w:proofErr w:type="gramEnd"/>
      <w:r w:rsidR="002679E8">
        <w:rPr>
          <w:rFonts w:ascii="Times New Roman" w:hAnsi="Times New Roman" w:hint="eastAsia"/>
          <w:sz w:val="24"/>
        </w:rPr>
        <w:t>规划和小论文撰写）和平时成绩（课堂表现、专题讨论、到课率</w:t>
      </w:r>
      <w:r w:rsidR="001E0125">
        <w:rPr>
          <w:rFonts w:ascii="Times New Roman" w:hAnsi="Times New Roman" w:hint="eastAsia"/>
          <w:sz w:val="24"/>
        </w:rPr>
        <w:t>等</w:t>
      </w:r>
      <w:r w:rsidR="002679E8">
        <w:rPr>
          <w:rFonts w:ascii="Times New Roman" w:hAnsi="Times New Roman" w:hint="eastAsia"/>
          <w:sz w:val="24"/>
        </w:rPr>
        <w:t>）两</w:t>
      </w:r>
      <w:r w:rsidR="002679E8" w:rsidRPr="002679E8">
        <w:rPr>
          <w:rFonts w:hAnsi="宋体" w:hint="eastAsia"/>
          <w:sz w:val="24"/>
        </w:rPr>
        <w:t>部分加权而成，平时成绩</w:t>
      </w:r>
      <w:r w:rsidR="002679E8">
        <w:rPr>
          <w:rFonts w:hAnsi="宋体" w:hint="eastAsia"/>
          <w:sz w:val="24"/>
        </w:rPr>
        <w:t>和</w:t>
      </w:r>
      <w:r w:rsidR="002679E8">
        <w:rPr>
          <w:rFonts w:ascii="Times New Roman" w:hAnsi="Times New Roman" w:hint="eastAsia"/>
          <w:sz w:val="24"/>
        </w:rPr>
        <w:t>文档撰写</w:t>
      </w:r>
      <w:r w:rsidR="002679E8" w:rsidRPr="002679E8">
        <w:rPr>
          <w:rFonts w:hAnsi="宋体" w:hint="eastAsia"/>
          <w:sz w:val="24"/>
        </w:rPr>
        <w:t>成绩均为百分制，在总评成绩中，平时成绩、</w:t>
      </w:r>
      <w:r w:rsidR="002679E8">
        <w:rPr>
          <w:rFonts w:ascii="Times New Roman" w:hAnsi="Times New Roman" w:hint="eastAsia"/>
          <w:sz w:val="24"/>
        </w:rPr>
        <w:t>文档撰写</w:t>
      </w:r>
      <w:r w:rsidR="002679E8" w:rsidRPr="002679E8">
        <w:rPr>
          <w:rFonts w:hAnsi="宋体" w:hint="eastAsia"/>
          <w:sz w:val="24"/>
        </w:rPr>
        <w:t>成绩所占的权重分别为</w:t>
      </w:r>
      <w:r w:rsidR="002679E8" w:rsidRPr="002679E8">
        <w:rPr>
          <w:rFonts w:ascii="Symbol" w:hAnsi="Symbol" w:cs="Symbol"/>
          <w:sz w:val="24"/>
          <w:szCs w:val="24"/>
        </w:rPr>
        <w:t></w:t>
      </w:r>
      <w:r w:rsidR="002679E8" w:rsidRPr="002679E8">
        <w:rPr>
          <w:rFonts w:ascii="Symbol" w:hAnsi="Symbol" w:cs="Symbol"/>
          <w:sz w:val="24"/>
          <w:szCs w:val="24"/>
          <w:vertAlign w:val="subscript"/>
        </w:rPr>
        <w:t></w:t>
      </w:r>
      <w:r w:rsidR="002679E8" w:rsidRPr="002679E8">
        <w:rPr>
          <w:rFonts w:ascii="Symbol" w:hAnsi="Symbol" w:cs="Symbol"/>
          <w:sz w:val="24"/>
          <w:szCs w:val="24"/>
        </w:rPr>
        <w:t>、</w:t>
      </w:r>
      <w:r w:rsidR="002679E8" w:rsidRPr="002679E8">
        <w:rPr>
          <w:rFonts w:ascii="Symbol" w:hAnsi="Symbol" w:cs="Symbol"/>
          <w:sz w:val="24"/>
          <w:szCs w:val="24"/>
        </w:rPr>
        <w:t></w:t>
      </w:r>
      <w:r w:rsidR="002679E8" w:rsidRPr="002679E8">
        <w:rPr>
          <w:rFonts w:ascii="Symbol" w:hAnsi="Symbol" w:cs="Symbol"/>
          <w:sz w:val="24"/>
          <w:szCs w:val="24"/>
          <w:vertAlign w:val="subscript"/>
        </w:rPr>
        <w:t></w:t>
      </w:r>
      <w:r w:rsidR="002679E8" w:rsidRPr="002679E8">
        <w:rPr>
          <w:rFonts w:ascii="Symbol" w:hAnsi="Symbol" w:cs="Symbol"/>
          <w:sz w:val="24"/>
          <w:szCs w:val="24"/>
        </w:rPr>
        <w:t>。其中</w:t>
      </w:r>
      <w:r w:rsidR="002679E8" w:rsidRPr="002679E8">
        <w:rPr>
          <w:rFonts w:ascii="Symbol" w:hAnsi="Symbol" w:cs="Symbol"/>
          <w:sz w:val="24"/>
          <w:szCs w:val="24"/>
        </w:rPr>
        <w:t></w:t>
      </w:r>
      <w:r w:rsidR="002679E8" w:rsidRPr="002679E8">
        <w:rPr>
          <w:rFonts w:ascii="Symbol" w:hAnsi="Symbol" w:cs="Symbol"/>
          <w:sz w:val="24"/>
          <w:szCs w:val="24"/>
          <w:vertAlign w:val="subscript"/>
        </w:rPr>
        <w:t></w:t>
      </w:r>
      <w:r w:rsidR="002679E8" w:rsidRPr="002679E8">
        <w:rPr>
          <w:rFonts w:ascii="Symbol" w:hAnsi="Symbol" w:cs="Symbol"/>
          <w:sz w:val="24"/>
          <w:szCs w:val="24"/>
        </w:rPr>
        <w:t>、</w:t>
      </w:r>
      <w:r w:rsidR="002679E8" w:rsidRPr="002679E8">
        <w:rPr>
          <w:rFonts w:ascii="Symbol" w:hAnsi="Symbol" w:cs="Symbol"/>
          <w:sz w:val="24"/>
          <w:szCs w:val="24"/>
        </w:rPr>
        <w:t></w:t>
      </w:r>
      <w:r w:rsidR="002679E8" w:rsidRPr="002679E8">
        <w:rPr>
          <w:rFonts w:ascii="Symbol" w:hAnsi="Symbol" w:cs="Symbol"/>
          <w:sz w:val="24"/>
          <w:szCs w:val="24"/>
          <w:vertAlign w:val="subscript"/>
        </w:rPr>
        <w:t></w:t>
      </w:r>
      <w:r w:rsidR="002679E8" w:rsidRPr="002679E8">
        <w:rPr>
          <w:rFonts w:ascii="Symbol" w:hAnsi="Symbol" w:cs="Symbol"/>
          <w:sz w:val="24"/>
          <w:szCs w:val="24"/>
        </w:rPr>
        <w:t>根据学校相关规定分别定为</w:t>
      </w:r>
      <w:r w:rsidR="002679E8" w:rsidRPr="002679E8">
        <w:rPr>
          <w:rFonts w:ascii="Symbol" w:hAnsi="Symbol" w:cs="Symbol"/>
          <w:sz w:val="24"/>
          <w:szCs w:val="24"/>
        </w:rPr>
        <w:t></w:t>
      </w:r>
      <w:r w:rsidR="002679E8" w:rsidRPr="002679E8">
        <w:rPr>
          <w:rFonts w:ascii="Symbol" w:hAnsi="Symbol" w:cs="Symbol"/>
          <w:sz w:val="24"/>
          <w:szCs w:val="24"/>
        </w:rPr>
        <w:t></w:t>
      </w:r>
      <w:r w:rsidR="002679E8">
        <w:rPr>
          <w:rFonts w:ascii="Symbol" w:hAnsi="Symbol" w:cs="Symbol"/>
          <w:sz w:val="24"/>
          <w:szCs w:val="24"/>
        </w:rPr>
        <w:t></w:t>
      </w:r>
      <w:r w:rsidR="002679E8" w:rsidRPr="002679E8">
        <w:rPr>
          <w:rFonts w:ascii="Symbol" w:hAnsi="Symbol" w:cs="Symbol"/>
          <w:sz w:val="24"/>
          <w:szCs w:val="24"/>
        </w:rPr>
        <w:t>和</w:t>
      </w:r>
      <w:r w:rsidR="002679E8" w:rsidRPr="002679E8">
        <w:rPr>
          <w:rFonts w:ascii="Symbol" w:hAnsi="Symbol" w:cs="Symbol"/>
          <w:sz w:val="24"/>
          <w:szCs w:val="24"/>
        </w:rPr>
        <w:t></w:t>
      </w:r>
      <w:r w:rsidR="002679E8" w:rsidRPr="002679E8">
        <w:rPr>
          <w:rFonts w:ascii="Symbol" w:hAnsi="Symbol" w:cs="Symbol"/>
          <w:sz w:val="24"/>
          <w:szCs w:val="24"/>
        </w:rPr>
        <w:t></w:t>
      </w:r>
      <w:r w:rsidR="002679E8" w:rsidRPr="002679E8">
        <w:rPr>
          <w:rFonts w:ascii="Symbol" w:hAnsi="Symbol" w:cs="Symbol"/>
          <w:sz w:val="24"/>
          <w:szCs w:val="24"/>
        </w:rPr>
        <w:t></w:t>
      </w:r>
      <w:r w:rsidR="002679E8" w:rsidRPr="002679E8">
        <w:rPr>
          <w:rFonts w:ascii="Symbol" w:hAnsi="Symbol" w:cs="Symbol"/>
          <w:sz w:val="24"/>
          <w:szCs w:val="24"/>
        </w:rPr>
        <w:t>。</w:t>
      </w:r>
    </w:p>
    <w:p w:rsidR="005E4D4D" w:rsidRDefault="002679E8" w:rsidP="002679E8">
      <w:pPr>
        <w:spacing w:line="460" w:lineRule="exact"/>
        <w:ind w:firstLineChars="200" w:firstLine="480"/>
        <w:rPr>
          <w:rFonts w:ascii="Times New Roman" w:hAnsi="Times New Roman"/>
          <w:sz w:val="24"/>
        </w:rPr>
      </w:pPr>
      <w:r w:rsidRPr="002679E8">
        <w:rPr>
          <w:rFonts w:hAnsi="宋体"/>
          <w:sz w:val="24"/>
        </w:rPr>
        <w:t></w:t>
      </w:r>
      <w:r w:rsidRPr="002679E8">
        <w:rPr>
          <w:rFonts w:hAnsi="宋体"/>
          <w:sz w:val="24"/>
        </w:rPr>
        <w:t></w:t>
      </w:r>
    </w:p>
    <w:p w:rsidR="005E4D4D" w:rsidRDefault="004C2EA4">
      <w:pPr>
        <w:numPr>
          <w:ilvl w:val="0"/>
          <w:numId w:val="2"/>
        </w:numPr>
        <w:spacing w:line="500" w:lineRule="exact"/>
        <w:ind w:firstLineChars="200" w:firstLine="480"/>
        <w:rPr>
          <w:rFonts w:ascii="黑体" w:eastAsia="黑体" w:hAnsi="Times New Roman" w:cs="宋体"/>
          <w:sz w:val="24"/>
          <w:szCs w:val="24"/>
        </w:rPr>
      </w:pPr>
      <w:r>
        <w:rPr>
          <w:rFonts w:ascii="黑体" w:eastAsia="黑体" w:hAnsi="Times New Roman" w:cs="宋体" w:hint="eastAsia"/>
          <w:sz w:val="24"/>
          <w:szCs w:val="24"/>
        </w:rPr>
        <w:t>各考核环节所占分值比例及考核细则</w:t>
      </w:r>
    </w:p>
    <w:tbl>
      <w:tblPr>
        <w:tblpPr w:leftFromText="180" w:rightFromText="180" w:vertAnchor="text" w:horzAnchor="margin" w:tblpY="592"/>
        <w:tblOverlap w:val="never"/>
        <w:tblW w:w="8790" w:type="dxa"/>
        <w:tblLayout w:type="fixed"/>
        <w:tblCellMar>
          <w:top w:w="15" w:type="dxa"/>
          <w:left w:w="15" w:type="dxa"/>
          <w:bottom w:w="15" w:type="dxa"/>
          <w:right w:w="15" w:type="dxa"/>
        </w:tblCellMar>
        <w:tblLook w:val="04A0" w:firstRow="1" w:lastRow="0" w:firstColumn="1" w:lastColumn="0" w:noHBand="0" w:noVBand="1"/>
      </w:tblPr>
      <w:tblGrid>
        <w:gridCol w:w="1735"/>
        <w:gridCol w:w="1485"/>
        <w:gridCol w:w="1005"/>
        <w:gridCol w:w="3710"/>
        <w:gridCol w:w="855"/>
      </w:tblGrid>
      <w:tr w:rsidR="002679E8" w:rsidTr="002679E8">
        <w:trPr>
          <w:trHeight w:val="494"/>
        </w:trPr>
        <w:tc>
          <w:tcPr>
            <w:tcW w:w="173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ind w:left="421" w:hangingChars="233" w:hanging="421"/>
              <w:jc w:val="center"/>
              <w:textAlignment w:val="center"/>
              <w:rPr>
                <w:rFonts w:ascii="Times New Roman" w:hAnsi="Times New Roman"/>
                <w:b/>
                <w:color w:val="000000"/>
                <w:sz w:val="18"/>
                <w:szCs w:val="18"/>
              </w:rPr>
            </w:pPr>
            <w:r>
              <w:rPr>
                <w:rFonts w:ascii="Times New Roman" w:hAnsi="Times New Roman" w:hint="eastAsia"/>
                <w:b/>
                <w:color w:val="000000"/>
                <w:kern w:val="0"/>
                <w:sz w:val="18"/>
                <w:szCs w:val="18"/>
              </w:rPr>
              <w:t>课程成绩构成及比例</w:t>
            </w:r>
          </w:p>
        </w:tc>
        <w:tc>
          <w:tcPr>
            <w:tcW w:w="148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b/>
                <w:color w:val="000000"/>
                <w:sz w:val="18"/>
                <w:szCs w:val="18"/>
              </w:rPr>
            </w:pPr>
            <w:r>
              <w:rPr>
                <w:rFonts w:ascii="Times New Roman" w:hAnsi="Times New Roman" w:hint="eastAsia"/>
                <w:b/>
                <w:color w:val="000000"/>
                <w:kern w:val="0"/>
                <w:sz w:val="18"/>
                <w:szCs w:val="18"/>
              </w:rPr>
              <w:t>考核环节</w:t>
            </w:r>
          </w:p>
        </w:tc>
        <w:tc>
          <w:tcPr>
            <w:tcW w:w="100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b/>
                <w:color w:val="000000"/>
                <w:sz w:val="18"/>
                <w:szCs w:val="18"/>
              </w:rPr>
            </w:pPr>
            <w:r>
              <w:rPr>
                <w:rFonts w:ascii="Times New Roman" w:hAnsi="Times New Roman" w:hint="eastAsia"/>
                <w:b/>
                <w:color w:val="000000"/>
                <w:kern w:val="0"/>
                <w:sz w:val="18"/>
                <w:szCs w:val="18"/>
              </w:rPr>
              <w:t>目标分值</w:t>
            </w:r>
          </w:p>
        </w:tc>
        <w:tc>
          <w:tcPr>
            <w:tcW w:w="3710"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b/>
                <w:color w:val="000000"/>
                <w:sz w:val="18"/>
                <w:szCs w:val="18"/>
              </w:rPr>
            </w:pPr>
            <w:r>
              <w:rPr>
                <w:rFonts w:ascii="Times New Roman" w:hAnsi="Times New Roman" w:hint="eastAsia"/>
                <w:b/>
                <w:color w:val="000000"/>
                <w:kern w:val="0"/>
                <w:sz w:val="18"/>
                <w:szCs w:val="18"/>
              </w:rPr>
              <w:t>考核</w:t>
            </w:r>
            <w:r>
              <w:rPr>
                <w:rFonts w:ascii="Times New Roman" w:hAnsi="Times New Roman"/>
                <w:b/>
                <w:color w:val="000000"/>
                <w:kern w:val="0"/>
                <w:sz w:val="18"/>
                <w:szCs w:val="18"/>
              </w:rPr>
              <w:t>/</w:t>
            </w:r>
            <w:r>
              <w:rPr>
                <w:rFonts w:ascii="Times New Roman" w:hAnsi="Times New Roman" w:hint="eastAsia"/>
                <w:b/>
                <w:color w:val="000000"/>
                <w:kern w:val="0"/>
                <w:sz w:val="18"/>
                <w:szCs w:val="18"/>
              </w:rPr>
              <w:t>评价细则</w:t>
            </w:r>
          </w:p>
        </w:tc>
        <w:tc>
          <w:tcPr>
            <w:tcW w:w="85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b/>
                <w:color w:val="000000"/>
                <w:sz w:val="18"/>
                <w:szCs w:val="18"/>
              </w:rPr>
            </w:pPr>
            <w:r>
              <w:rPr>
                <w:rFonts w:ascii="Times New Roman" w:hAnsi="Times New Roman" w:hint="eastAsia"/>
                <w:b/>
                <w:color w:val="000000"/>
                <w:kern w:val="0"/>
                <w:sz w:val="18"/>
                <w:szCs w:val="18"/>
              </w:rPr>
              <w:t>对应的课程目标</w:t>
            </w:r>
          </w:p>
        </w:tc>
      </w:tr>
      <w:tr w:rsidR="002679E8" w:rsidTr="003054F5">
        <w:trPr>
          <w:trHeight w:val="510"/>
        </w:trPr>
        <w:tc>
          <w:tcPr>
            <w:tcW w:w="1735" w:type="dxa"/>
            <w:vMerge w:val="restart"/>
            <w:tcBorders>
              <w:top w:val="single" w:sz="4" w:space="0" w:color="auto"/>
              <w:left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b/>
                <w:bCs/>
                <w:color w:val="000000"/>
                <w:sz w:val="18"/>
                <w:szCs w:val="18"/>
              </w:rPr>
            </w:pPr>
            <w:r>
              <w:rPr>
                <w:rFonts w:ascii="Times New Roman" w:hAnsi="Times New Roman" w:hint="eastAsia"/>
                <w:b/>
                <w:bCs/>
                <w:color w:val="000000"/>
                <w:sz w:val="18"/>
                <w:szCs w:val="18"/>
              </w:rPr>
              <w:t>平时成绩</w:t>
            </w:r>
          </w:p>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λ</w:t>
            </w:r>
            <w:r>
              <w:rPr>
                <w:rFonts w:ascii="Times New Roman" w:hAnsi="Times New Roman"/>
                <w:color w:val="000000"/>
                <w:sz w:val="18"/>
                <w:szCs w:val="18"/>
              </w:rPr>
              <w:t>1=</w:t>
            </w:r>
            <w:r>
              <w:rPr>
                <w:rFonts w:ascii="Times New Roman" w:hAnsi="Times New Roman" w:hint="eastAsia"/>
                <w:color w:val="000000"/>
                <w:sz w:val="18"/>
                <w:szCs w:val="18"/>
              </w:rPr>
              <w:t>0.5</w:t>
            </w:r>
          </w:p>
        </w:tc>
        <w:tc>
          <w:tcPr>
            <w:tcW w:w="148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课堂表现</w:t>
            </w:r>
          </w:p>
        </w:tc>
        <w:tc>
          <w:tcPr>
            <w:tcW w:w="100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color w:val="000000"/>
                <w:sz w:val="18"/>
                <w:szCs w:val="18"/>
              </w:rPr>
              <w:t>40</w:t>
            </w:r>
          </w:p>
        </w:tc>
        <w:tc>
          <w:tcPr>
            <w:tcW w:w="3710"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left"/>
              <w:textAlignment w:val="center"/>
              <w:rPr>
                <w:rFonts w:ascii="Times New Roman" w:hAnsi="Times New Roman"/>
                <w:color w:val="000000"/>
                <w:sz w:val="18"/>
                <w:szCs w:val="18"/>
              </w:rPr>
            </w:pPr>
            <w:r>
              <w:rPr>
                <w:rFonts w:ascii="Times New Roman" w:hAnsi="Times New Roman" w:hint="eastAsia"/>
                <w:color w:val="000000"/>
                <w:sz w:val="18"/>
                <w:szCs w:val="18"/>
              </w:rPr>
              <w:t>课堂回答问题、积极进行课堂讨论、随堂测试合格、书写工整</w:t>
            </w:r>
          </w:p>
        </w:tc>
        <w:tc>
          <w:tcPr>
            <w:tcW w:w="85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1</w:t>
            </w:r>
          </w:p>
        </w:tc>
      </w:tr>
      <w:tr w:rsidR="002679E8" w:rsidTr="003054F5">
        <w:trPr>
          <w:trHeight w:val="510"/>
        </w:trPr>
        <w:tc>
          <w:tcPr>
            <w:tcW w:w="1735" w:type="dxa"/>
            <w:vMerge/>
            <w:tcBorders>
              <w:left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p>
        </w:tc>
        <w:tc>
          <w:tcPr>
            <w:tcW w:w="148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专题讨论</w:t>
            </w:r>
          </w:p>
        </w:tc>
        <w:tc>
          <w:tcPr>
            <w:tcW w:w="100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4</w:t>
            </w:r>
            <w:r>
              <w:rPr>
                <w:rFonts w:ascii="Times New Roman" w:hAnsi="Times New Roman"/>
                <w:color w:val="000000"/>
                <w:sz w:val="18"/>
                <w:szCs w:val="18"/>
              </w:rPr>
              <w:t>0</w:t>
            </w:r>
          </w:p>
        </w:tc>
        <w:tc>
          <w:tcPr>
            <w:tcW w:w="3710"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left"/>
              <w:textAlignment w:val="center"/>
              <w:rPr>
                <w:rFonts w:ascii="Times New Roman" w:hAnsi="Times New Roman"/>
                <w:color w:val="000000"/>
                <w:sz w:val="18"/>
                <w:szCs w:val="18"/>
              </w:rPr>
            </w:pPr>
            <w:r>
              <w:rPr>
                <w:rFonts w:ascii="Times New Roman" w:hAnsi="Times New Roman" w:hint="eastAsia"/>
                <w:color w:val="000000"/>
                <w:sz w:val="18"/>
                <w:szCs w:val="18"/>
              </w:rPr>
              <w:t>围绕专题目标和内容，独立查阅相关资料，制作</w:t>
            </w:r>
            <w:r>
              <w:rPr>
                <w:rFonts w:ascii="Times New Roman" w:hAnsi="Times New Roman" w:hint="eastAsia"/>
                <w:color w:val="000000"/>
                <w:sz w:val="18"/>
                <w:szCs w:val="18"/>
              </w:rPr>
              <w:t>PPT,</w:t>
            </w:r>
            <w:r>
              <w:rPr>
                <w:rFonts w:ascii="Times New Roman" w:hAnsi="Times New Roman" w:hint="eastAsia"/>
                <w:color w:val="000000"/>
                <w:sz w:val="18"/>
                <w:szCs w:val="18"/>
              </w:rPr>
              <w:t>能有自己的论点，并能有论据证明</w:t>
            </w:r>
          </w:p>
        </w:tc>
        <w:tc>
          <w:tcPr>
            <w:tcW w:w="85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2</w:t>
            </w:r>
          </w:p>
        </w:tc>
      </w:tr>
      <w:tr w:rsidR="002679E8" w:rsidTr="003054F5">
        <w:trPr>
          <w:trHeight w:val="510"/>
        </w:trPr>
        <w:tc>
          <w:tcPr>
            <w:tcW w:w="1735" w:type="dxa"/>
            <w:vMerge/>
            <w:tcBorders>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p>
        </w:tc>
        <w:tc>
          <w:tcPr>
            <w:tcW w:w="148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到课率</w:t>
            </w:r>
          </w:p>
        </w:tc>
        <w:tc>
          <w:tcPr>
            <w:tcW w:w="100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20</w:t>
            </w:r>
          </w:p>
        </w:tc>
        <w:tc>
          <w:tcPr>
            <w:tcW w:w="3710"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left"/>
              <w:textAlignment w:val="center"/>
              <w:rPr>
                <w:rFonts w:ascii="Times New Roman" w:hAnsi="Times New Roman"/>
                <w:color w:val="000000"/>
                <w:sz w:val="18"/>
                <w:szCs w:val="18"/>
              </w:rPr>
            </w:pPr>
            <w:r>
              <w:rPr>
                <w:rFonts w:ascii="Times New Roman" w:hAnsi="Times New Roman" w:hint="eastAsia"/>
                <w:color w:val="000000"/>
                <w:sz w:val="18"/>
                <w:szCs w:val="18"/>
              </w:rPr>
              <w:t>出勤率情况，有无迟到早退现象</w:t>
            </w:r>
          </w:p>
        </w:tc>
        <w:tc>
          <w:tcPr>
            <w:tcW w:w="85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2</w:t>
            </w:r>
          </w:p>
        </w:tc>
      </w:tr>
      <w:tr w:rsidR="002679E8" w:rsidTr="008C4B98">
        <w:trPr>
          <w:trHeight w:val="322"/>
        </w:trPr>
        <w:tc>
          <w:tcPr>
            <w:tcW w:w="1735" w:type="dxa"/>
            <w:vMerge w:val="restart"/>
            <w:tcBorders>
              <w:top w:val="single" w:sz="4" w:space="0" w:color="auto"/>
              <w:left w:val="single" w:sz="4" w:space="0" w:color="auto"/>
              <w:right w:val="single" w:sz="4" w:space="0" w:color="auto"/>
            </w:tcBorders>
            <w:vAlign w:val="center"/>
          </w:tcPr>
          <w:p w:rsidR="002679E8" w:rsidRDefault="002679E8" w:rsidP="002679E8">
            <w:pPr>
              <w:ind w:firstLineChars="200" w:firstLine="361"/>
              <w:rPr>
                <w:rFonts w:ascii="Times New Roman" w:hAnsi="Times New Roman"/>
                <w:b/>
                <w:bCs/>
                <w:color w:val="000000"/>
                <w:sz w:val="18"/>
                <w:szCs w:val="18"/>
              </w:rPr>
            </w:pPr>
            <w:r>
              <w:rPr>
                <w:rFonts w:ascii="Times New Roman" w:hAnsi="Times New Roman" w:hint="eastAsia"/>
                <w:b/>
                <w:bCs/>
                <w:color w:val="000000"/>
                <w:sz w:val="18"/>
                <w:szCs w:val="18"/>
              </w:rPr>
              <w:t>文档撰写</w:t>
            </w:r>
          </w:p>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λ</w:t>
            </w:r>
            <w:r>
              <w:rPr>
                <w:rFonts w:ascii="Times New Roman" w:hAnsi="Times New Roman"/>
                <w:color w:val="000000"/>
                <w:sz w:val="18"/>
                <w:szCs w:val="18"/>
              </w:rPr>
              <w:t>2=</w:t>
            </w:r>
            <w:r>
              <w:rPr>
                <w:rFonts w:ascii="Times New Roman" w:hAnsi="Times New Roman" w:hint="eastAsia"/>
                <w:color w:val="000000"/>
                <w:sz w:val="18"/>
                <w:szCs w:val="18"/>
              </w:rPr>
              <w:t>0.5</w:t>
            </w:r>
          </w:p>
        </w:tc>
        <w:tc>
          <w:tcPr>
            <w:tcW w:w="148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大学生活规划</w:t>
            </w:r>
          </w:p>
        </w:tc>
        <w:tc>
          <w:tcPr>
            <w:tcW w:w="100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4</w:t>
            </w:r>
            <w:r>
              <w:rPr>
                <w:rFonts w:ascii="Times New Roman" w:hAnsi="Times New Roman"/>
                <w:color w:val="000000"/>
                <w:sz w:val="18"/>
                <w:szCs w:val="18"/>
              </w:rPr>
              <w:t>0</w:t>
            </w:r>
          </w:p>
        </w:tc>
        <w:tc>
          <w:tcPr>
            <w:tcW w:w="3710"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left"/>
              <w:textAlignment w:val="center"/>
              <w:rPr>
                <w:rFonts w:ascii="Times New Roman" w:hAnsi="Times New Roman"/>
                <w:color w:val="000000"/>
                <w:sz w:val="18"/>
                <w:szCs w:val="18"/>
              </w:rPr>
            </w:pPr>
            <w:r>
              <w:rPr>
                <w:rFonts w:ascii="Times New Roman" w:hAnsi="Times New Roman" w:hint="eastAsia"/>
                <w:color w:val="000000"/>
                <w:sz w:val="18"/>
                <w:szCs w:val="18"/>
              </w:rPr>
              <w:t>对大学生活做出合理规划，包括生活方面、学习计划方面、就业去向方面等</w:t>
            </w:r>
          </w:p>
        </w:tc>
        <w:tc>
          <w:tcPr>
            <w:tcW w:w="85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2</w:t>
            </w:r>
          </w:p>
        </w:tc>
      </w:tr>
      <w:tr w:rsidR="002679E8" w:rsidTr="008C4B98">
        <w:trPr>
          <w:trHeight w:val="322"/>
        </w:trPr>
        <w:tc>
          <w:tcPr>
            <w:tcW w:w="1735" w:type="dxa"/>
            <w:vMerge/>
            <w:tcBorders>
              <w:left w:val="single" w:sz="4" w:space="0" w:color="auto"/>
              <w:bottom w:val="single" w:sz="4" w:space="0" w:color="auto"/>
              <w:right w:val="single" w:sz="4" w:space="0" w:color="auto"/>
            </w:tcBorders>
            <w:vAlign w:val="center"/>
          </w:tcPr>
          <w:p w:rsidR="002679E8" w:rsidRDefault="002679E8" w:rsidP="002679E8">
            <w:pPr>
              <w:widowControl/>
              <w:jc w:val="center"/>
              <w:textAlignment w:val="center"/>
            </w:pPr>
          </w:p>
        </w:tc>
        <w:tc>
          <w:tcPr>
            <w:tcW w:w="148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相关领域论文撰写</w:t>
            </w:r>
          </w:p>
        </w:tc>
        <w:tc>
          <w:tcPr>
            <w:tcW w:w="100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6</w:t>
            </w:r>
            <w:r>
              <w:rPr>
                <w:rFonts w:ascii="Times New Roman" w:hAnsi="Times New Roman"/>
                <w:color w:val="000000"/>
                <w:sz w:val="18"/>
                <w:szCs w:val="18"/>
              </w:rPr>
              <w:t>0</w:t>
            </w:r>
          </w:p>
        </w:tc>
        <w:tc>
          <w:tcPr>
            <w:tcW w:w="3710"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left"/>
              <w:textAlignment w:val="center"/>
              <w:rPr>
                <w:rFonts w:ascii="Times New Roman" w:hAnsi="Times New Roman"/>
                <w:color w:val="000000"/>
                <w:sz w:val="18"/>
                <w:szCs w:val="18"/>
              </w:rPr>
            </w:pPr>
            <w:r>
              <w:rPr>
                <w:rFonts w:ascii="Times New Roman" w:hAnsi="Times New Roman" w:hint="eastAsia"/>
                <w:color w:val="000000"/>
                <w:sz w:val="18"/>
                <w:szCs w:val="18"/>
              </w:rPr>
              <w:t>能挑选生物工程的基因工程、细胞工程、微生物工程等某一方面的应用、发展趋势、展望能做探讨，并有自己的思考</w:t>
            </w:r>
          </w:p>
        </w:tc>
        <w:tc>
          <w:tcPr>
            <w:tcW w:w="855" w:type="dxa"/>
            <w:tcBorders>
              <w:top w:val="single" w:sz="4" w:space="0" w:color="auto"/>
              <w:left w:val="single" w:sz="4" w:space="0" w:color="auto"/>
              <w:bottom w:val="single" w:sz="4" w:space="0" w:color="auto"/>
              <w:right w:val="single" w:sz="4" w:space="0" w:color="auto"/>
            </w:tcBorders>
            <w:vAlign w:val="center"/>
          </w:tcPr>
          <w:p w:rsidR="002679E8" w:rsidRDefault="002679E8" w:rsidP="002679E8">
            <w:pPr>
              <w:widowControl/>
              <w:jc w:val="center"/>
              <w:textAlignment w:val="center"/>
              <w:rPr>
                <w:rFonts w:ascii="Times New Roman" w:hAnsi="Times New Roman"/>
                <w:color w:val="000000"/>
                <w:sz w:val="18"/>
                <w:szCs w:val="18"/>
              </w:rPr>
            </w:pPr>
            <w:r>
              <w:rPr>
                <w:rFonts w:ascii="Times New Roman" w:hAnsi="Times New Roman" w:hint="eastAsia"/>
                <w:color w:val="000000"/>
                <w:sz w:val="18"/>
                <w:szCs w:val="18"/>
              </w:rPr>
              <w:t>1</w:t>
            </w:r>
          </w:p>
        </w:tc>
      </w:tr>
    </w:tbl>
    <w:p w:rsidR="005E4D4D" w:rsidRDefault="004C2EA4" w:rsidP="006C5DEF">
      <w:pPr>
        <w:spacing w:beforeLines="50" w:before="156" w:afterLines="50" w:after="156" w:line="500" w:lineRule="exact"/>
        <w:ind w:firstLineChars="200" w:firstLine="480"/>
        <w:rPr>
          <w:rFonts w:ascii="黑体" w:eastAsia="黑体" w:hAnsi="Times New Roman"/>
          <w:b/>
          <w:color w:val="FF0000"/>
          <w:sz w:val="24"/>
          <w:szCs w:val="24"/>
        </w:rPr>
      </w:pPr>
      <w:r>
        <w:rPr>
          <w:rFonts w:ascii="黑体" w:eastAsia="黑体" w:hAnsi="Times New Roman" w:hint="eastAsia"/>
          <w:sz w:val="24"/>
          <w:szCs w:val="24"/>
        </w:rPr>
        <w:t>（二）课程目标达成度评价方式</w:t>
      </w:r>
    </w:p>
    <w:p w:rsidR="005E4D4D" w:rsidRDefault="004C2EA4">
      <w:pPr>
        <w:spacing w:line="500" w:lineRule="exact"/>
        <w:ind w:firstLineChars="200" w:firstLine="480"/>
        <w:rPr>
          <w:rFonts w:ascii="黑体" w:eastAsia="黑体" w:hAnsi="Times New Roman" w:cs="宋体"/>
          <w:sz w:val="24"/>
          <w:szCs w:val="24"/>
        </w:rPr>
      </w:pPr>
      <w:r>
        <w:rPr>
          <w:rFonts w:ascii="黑体" w:eastAsia="黑体" w:hAnsi="Times New Roman" w:cs="宋体"/>
          <w:sz w:val="24"/>
          <w:szCs w:val="24"/>
        </w:rPr>
        <w:t>1.</w:t>
      </w:r>
      <w:r>
        <w:rPr>
          <w:rFonts w:ascii="黑体" w:eastAsia="黑体" w:hAnsi="Times New Roman" w:cs="宋体" w:hint="eastAsia"/>
          <w:sz w:val="24"/>
          <w:szCs w:val="24"/>
        </w:rPr>
        <w:t>课程目标达成度计算公式</w:t>
      </w:r>
    </w:p>
    <w:p w:rsidR="005E4D4D" w:rsidRDefault="004C2EA4">
      <w:pPr>
        <w:spacing w:line="500" w:lineRule="exact"/>
        <w:ind w:firstLineChars="200" w:firstLine="480"/>
        <w:rPr>
          <w:rFonts w:ascii="宋体"/>
          <w:sz w:val="24"/>
          <w:szCs w:val="24"/>
        </w:rPr>
      </w:pPr>
      <w:r>
        <w:rPr>
          <w:rFonts w:ascii="宋体" w:hAnsi="宋体" w:cs="宋体" w:hint="eastAsia"/>
          <w:sz w:val="24"/>
          <w:szCs w:val="24"/>
        </w:rPr>
        <w:t>课程目标达成度评价包括课程分目标达成度评价和课程总目标达成度评价，具体计算方法如下：</w:t>
      </w:r>
    </w:p>
    <w:p w:rsidR="005E4D4D" w:rsidRDefault="005E4D4D" w:rsidP="006C5DEF">
      <w:pPr>
        <w:spacing w:beforeLines="50" w:before="156" w:afterLines="50" w:after="156" w:line="500" w:lineRule="exact"/>
        <w:ind w:firstLineChars="200" w:firstLine="480"/>
        <w:rPr>
          <w:rFonts w:ascii="宋体"/>
          <w:sz w:val="24"/>
          <w:szCs w:val="24"/>
        </w:rPr>
      </w:pPr>
      <w:r w:rsidRPr="005E4D4D">
        <w:rPr>
          <w:rFonts w:ascii="宋体" w:hAnsi="宋体" w:hint="eastAsia"/>
          <w:position w:val="-26"/>
          <w:sz w:val="24"/>
          <w:szCs w:val="24"/>
        </w:rPr>
        <w:object w:dxaOrig="7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1pt;height:29.4pt" o:ole="">
            <v:imagedata r:id="rId9" o:title=""/>
          </v:shape>
          <o:OLEObject Type="Embed" ProgID="Equation.3" ShapeID="_x0000_i1025" DrawAspect="Content" ObjectID="_1671437793" r:id="rId10"/>
        </w:object>
      </w:r>
    </w:p>
    <w:p w:rsidR="005E4D4D" w:rsidRDefault="005E4D4D" w:rsidP="006C5DEF">
      <w:pPr>
        <w:spacing w:beforeLines="100" w:before="312" w:afterLines="50" w:after="156" w:line="500" w:lineRule="exact"/>
        <w:ind w:firstLineChars="200" w:firstLine="480"/>
        <w:rPr>
          <w:rFonts w:ascii="宋体"/>
          <w:sz w:val="24"/>
          <w:szCs w:val="24"/>
        </w:rPr>
      </w:pPr>
      <w:r w:rsidRPr="005E4D4D">
        <w:rPr>
          <w:rFonts w:ascii="宋体" w:hAnsi="宋体" w:hint="eastAsia"/>
          <w:position w:val="-26"/>
          <w:sz w:val="24"/>
          <w:szCs w:val="24"/>
        </w:rPr>
        <w:object w:dxaOrig="5180" w:dyaOrig="660">
          <v:shape id="_x0000_i1026" type="#_x0000_t75" style="width:222.5pt;height:29.4pt" o:ole="">
            <v:imagedata r:id="rId11" o:title=""/>
          </v:shape>
          <o:OLEObject Type="Embed" ProgID="Equation.3" ShapeID="_x0000_i1026" DrawAspect="Content" ObjectID="_1671437794" r:id="rId12"/>
        </w:object>
      </w:r>
    </w:p>
    <w:p w:rsidR="005E4D4D" w:rsidRDefault="004C2EA4">
      <w:pPr>
        <w:spacing w:line="500" w:lineRule="exact"/>
        <w:ind w:firstLineChars="200" w:firstLine="480"/>
        <w:rPr>
          <w:rFonts w:ascii="黑体" w:eastAsia="黑体" w:hAnsi="Times New Roman" w:cs="宋体"/>
          <w:sz w:val="24"/>
          <w:szCs w:val="24"/>
        </w:rPr>
      </w:pPr>
      <w:r>
        <w:rPr>
          <w:rFonts w:ascii="黑体" w:eastAsia="黑体" w:hAnsi="Times New Roman" w:cs="宋体"/>
          <w:sz w:val="24"/>
          <w:szCs w:val="24"/>
        </w:rPr>
        <w:t>2.</w:t>
      </w:r>
      <w:r>
        <w:rPr>
          <w:rFonts w:ascii="黑体" w:eastAsia="黑体" w:hAnsi="Times New Roman" w:cs="宋体" w:hint="eastAsia"/>
          <w:sz w:val="24"/>
          <w:szCs w:val="24"/>
        </w:rPr>
        <w:t>课程目标达成度计算方法</w:t>
      </w:r>
    </w:p>
    <w:p w:rsidR="005E4D4D" w:rsidRDefault="004C2EA4">
      <w:pPr>
        <w:spacing w:line="500" w:lineRule="exact"/>
        <w:ind w:firstLineChars="200" w:firstLine="480"/>
        <w:rPr>
          <w:rFonts w:ascii="黑体" w:eastAsia="黑体" w:hAnsi="Times New Roman" w:cs="宋体"/>
          <w:sz w:val="24"/>
          <w:szCs w:val="24"/>
        </w:rPr>
      </w:pPr>
      <w:r>
        <w:rPr>
          <w:rFonts w:ascii="黑体" w:eastAsia="黑体" w:hAnsi="Times New Roman" w:cs="宋体" w:hint="eastAsia"/>
          <w:sz w:val="24"/>
          <w:szCs w:val="24"/>
        </w:rPr>
        <w:t>（</w:t>
      </w:r>
      <w:r>
        <w:rPr>
          <w:rFonts w:ascii="黑体" w:eastAsia="黑体" w:hAnsi="Times New Roman" w:cs="宋体"/>
          <w:sz w:val="24"/>
          <w:szCs w:val="24"/>
        </w:rPr>
        <w:t>1</w:t>
      </w:r>
      <w:r>
        <w:rPr>
          <w:rFonts w:ascii="黑体" w:eastAsia="黑体" w:hAnsi="Times New Roman" w:cs="宋体" w:hint="eastAsia"/>
          <w:sz w:val="24"/>
          <w:szCs w:val="24"/>
        </w:rPr>
        <w:t>）课程目标评价内容及符号意义说明</w:t>
      </w:r>
    </w:p>
    <w:p w:rsidR="005E4D4D" w:rsidRDefault="004C2EA4">
      <w:pPr>
        <w:spacing w:line="500" w:lineRule="exact"/>
        <w:ind w:firstLine="318"/>
        <w:rPr>
          <w:rFonts w:ascii="Times New Roman" w:hAnsi="Times New Roman" w:cs="宋体"/>
          <w:sz w:val="24"/>
          <w:szCs w:val="24"/>
        </w:rPr>
      </w:pPr>
      <w:r>
        <w:rPr>
          <w:rFonts w:ascii="Times New Roman" w:hAnsi="Times New Roman" w:cs="宋体" w:hint="eastAsia"/>
          <w:sz w:val="24"/>
          <w:szCs w:val="24"/>
        </w:rPr>
        <w:t>字母</w:t>
      </w:r>
      <w:r>
        <w:rPr>
          <w:rFonts w:ascii="Times New Roman" w:hAnsi="Times New Roman"/>
          <w:i/>
          <w:iCs/>
          <w:sz w:val="24"/>
          <w:szCs w:val="24"/>
        </w:rPr>
        <w:t>A</w:t>
      </w:r>
      <w:r>
        <w:rPr>
          <w:rFonts w:ascii="Times New Roman" w:hAnsi="Times New Roman" w:cs="宋体" w:hint="eastAsia"/>
          <w:sz w:val="24"/>
          <w:szCs w:val="24"/>
        </w:rPr>
        <w:t>、</w:t>
      </w:r>
      <w:r>
        <w:rPr>
          <w:rFonts w:ascii="Times New Roman" w:hAnsi="Times New Roman"/>
          <w:i/>
          <w:iCs/>
          <w:sz w:val="24"/>
          <w:szCs w:val="24"/>
        </w:rPr>
        <w:t>B</w:t>
      </w:r>
      <w:r>
        <w:rPr>
          <w:rFonts w:ascii="Times New Roman" w:hAnsi="Times New Roman" w:cs="宋体" w:hint="eastAsia"/>
          <w:sz w:val="24"/>
          <w:szCs w:val="24"/>
        </w:rPr>
        <w:t>、</w:t>
      </w:r>
      <w:r>
        <w:rPr>
          <w:rFonts w:ascii="Times New Roman" w:hAnsi="Times New Roman"/>
          <w:i/>
          <w:iCs/>
          <w:sz w:val="24"/>
          <w:szCs w:val="24"/>
        </w:rPr>
        <w:t>C</w:t>
      </w:r>
      <w:r>
        <w:rPr>
          <w:rFonts w:ascii="Times New Roman" w:hAnsi="Times New Roman" w:cs="宋体" w:hint="eastAsia"/>
          <w:sz w:val="24"/>
          <w:szCs w:val="24"/>
        </w:rPr>
        <w:t>、</w:t>
      </w:r>
      <w:r>
        <w:rPr>
          <w:rFonts w:ascii="Times New Roman" w:hAnsi="Times New Roman"/>
          <w:i/>
          <w:iCs/>
          <w:sz w:val="24"/>
          <w:szCs w:val="24"/>
        </w:rPr>
        <w:t>D</w:t>
      </w:r>
      <w:r>
        <w:rPr>
          <w:rFonts w:ascii="Times New Roman" w:hAnsi="Times New Roman" w:hint="eastAsia"/>
          <w:i/>
          <w:iCs/>
          <w:sz w:val="24"/>
          <w:szCs w:val="24"/>
        </w:rPr>
        <w:t>、</w:t>
      </w:r>
      <w:r>
        <w:rPr>
          <w:rFonts w:ascii="Times New Roman" w:hAnsi="Times New Roman" w:hint="eastAsia"/>
          <w:i/>
          <w:iCs/>
          <w:sz w:val="24"/>
          <w:szCs w:val="24"/>
        </w:rPr>
        <w:t>E</w:t>
      </w:r>
      <w:r>
        <w:rPr>
          <w:rFonts w:ascii="Times New Roman" w:hAnsi="Times New Roman" w:cs="宋体" w:hint="eastAsia"/>
          <w:sz w:val="24"/>
          <w:szCs w:val="24"/>
        </w:rPr>
        <w:t>分别表示学生课堂表现、专题讨论、到课率、期末考试（生活规划和论文）的实际平均得分，其中，</w:t>
      </w:r>
      <w:r>
        <w:rPr>
          <w:rFonts w:ascii="Times New Roman" w:hAnsi="Times New Roman" w:hint="eastAsia"/>
          <w:i/>
          <w:iCs/>
          <w:sz w:val="24"/>
          <w:szCs w:val="24"/>
        </w:rPr>
        <w:t>A+E</w:t>
      </w:r>
      <w:r>
        <w:rPr>
          <w:rFonts w:ascii="Times New Roman" w:hAnsi="Times New Roman" w:cs="宋体" w:hint="eastAsia"/>
          <w:sz w:val="24"/>
          <w:szCs w:val="24"/>
        </w:rPr>
        <w:t>为对应课程目标</w:t>
      </w:r>
      <w:r>
        <w:rPr>
          <w:rFonts w:ascii="Times New Roman" w:hAnsi="Times New Roman" w:cs="宋体"/>
          <w:sz w:val="24"/>
          <w:szCs w:val="24"/>
        </w:rPr>
        <w:t>1</w:t>
      </w:r>
      <w:r>
        <w:rPr>
          <w:rFonts w:ascii="Times New Roman" w:hAnsi="Times New Roman" w:cs="宋体" w:hint="eastAsia"/>
          <w:sz w:val="24"/>
          <w:szCs w:val="24"/>
        </w:rPr>
        <w:t>的得分，</w:t>
      </w:r>
      <w:r>
        <w:rPr>
          <w:rFonts w:ascii="Times New Roman" w:hAnsi="Times New Roman" w:hint="eastAsia"/>
          <w:i/>
          <w:iCs/>
          <w:sz w:val="24"/>
          <w:szCs w:val="24"/>
        </w:rPr>
        <w:t>B+C+D</w:t>
      </w:r>
      <w:r>
        <w:rPr>
          <w:rFonts w:ascii="Times New Roman" w:hAnsi="Times New Roman" w:cs="宋体" w:hint="eastAsia"/>
          <w:sz w:val="24"/>
          <w:szCs w:val="24"/>
        </w:rPr>
        <w:t>为期末考试中对应课程目标</w:t>
      </w:r>
      <w:r>
        <w:rPr>
          <w:rFonts w:ascii="Times New Roman" w:hAnsi="Times New Roman" w:cs="宋体"/>
          <w:sz w:val="24"/>
          <w:szCs w:val="24"/>
        </w:rPr>
        <w:t>2</w:t>
      </w:r>
      <w:r>
        <w:rPr>
          <w:rFonts w:ascii="Times New Roman" w:hAnsi="Times New Roman" w:cs="宋体" w:hint="eastAsia"/>
          <w:sz w:val="24"/>
          <w:szCs w:val="24"/>
        </w:rPr>
        <w:t>的得分。</w:t>
      </w:r>
      <w:r>
        <w:rPr>
          <w:rFonts w:ascii="Symbol" w:hAnsi="Symbol" w:cs="Symbol"/>
          <w:kern w:val="0"/>
          <w:sz w:val="24"/>
          <w:szCs w:val="24"/>
        </w:rPr>
        <w:t></w:t>
      </w:r>
      <w:r>
        <w:rPr>
          <w:rFonts w:ascii="Symbol" w:hAnsi="Symbol" w:cs="Symbol"/>
          <w:kern w:val="0"/>
          <w:sz w:val="24"/>
          <w:szCs w:val="24"/>
          <w:vertAlign w:val="subscript"/>
        </w:rPr>
        <w:t></w:t>
      </w:r>
      <w:r>
        <w:rPr>
          <w:rFonts w:ascii="Symbol" w:hAnsi="Symbol" w:cs="Symbol" w:hint="eastAsia"/>
          <w:kern w:val="0"/>
          <w:sz w:val="24"/>
          <w:szCs w:val="24"/>
        </w:rPr>
        <w:t>、</w:t>
      </w:r>
      <w:r>
        <w:rPr>
          <w:rFonts w:ascii="Symbol" w:hAnsi="Symbol" w:cs="Symbol"/>
          <w:kern w:val="0"/>
          <w:sz w:val="24"/>
          <w:szCs w:val="24"/>
        </w:rPr>
        <w:t></w:t>
      </w:r>
      <w:r>
        <w:rPr>
          <w:rFonts w:ascii="Symbol" w:hAnsi="Symbol" w:cs="Symbol"/>
          <w:kern w:val="0"/>
          <w:sz w:val="24"/>
          <w:szCs w:val="24"/>
          <w:vertAlign w:val="subscript"/>
        </w:rPr>
        <w:t></w:t>
      </w:r>
      <w:r>
        <w:rPr>
          <w:rFonts w:ascii="Symbol" w:hAnsi="Symbol" w:cs="Symbol" w:hint="eastAsia"/>
          <w:kern w:val="0"/>
          <w:sz w:val="24"/>
          <w:szCs w:val="24"/>
        </w:rPr>
        <w:t>均为</w:t>
      </w:r>
      <w:r>
        <w:rPr>
          <w:rFonts w:ascii="Symbol" w:hAnsi="Symbol" w:cs="Symbol"/>
          <w:kern w:val="0"/>
          <w:sz w:val="24"/>
          <w:szCs w:val="24"/>
        </w:rPr>
        <w:t></w:t>
      </w:r>
      <w:r>
        <w:rPr>
          <w:rFonts w:ascii="Symbol" w:hAnsi="Symbol" w:cs="Symbol"/>
          <w:kern w:val="0"/>
          <w:sz w:val="24"/>
          <w:szCs w:val="24"/>
        </w:rPr>
        <w:t></w:t>
      </w:r>
      <w:r>
        <w:rPr>
          <w:rFonts w:ascii="Symbol" w:hAnsi="Symbol" w:cs="Symbol"/>
          <w:kern w:val="0"/>
          <w:sz w:val="24"/>
          <w:szCs w:val="24"/>
        </w:rPr>
        <w:t></w:t>
      </w:r>
      <w:r>
        <w:rPr>
          <w:rFonts w:ascii="Symbol" w:hAnsi="Symbol" w:cs="Symbol" w:hint="eastAsia"/>
          <w:kern w:val="0"/>
          <w:sz w:val="24"/>
          <w:szCs w:val="24"/>
        </w:rPr>
        <w:t>。</w:t>
      </w:r>
    </w:p>
    <w:tbl>
      <w:tblPr>
        <w:tblpPr w:leftFromText="180" w:rightFromText="180" w:vertAnchor="text" w:horzAnchor="page" w:tblpX="2155" w:tblpY="247"/>
        <w:tblOverlap w:val="never"/>
        <w:tblW w:w="82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79"/>
        <w:gridCol w:w="980"/>
        <w:gridCol w:w="1113"/>
        <w:gridCol w:w="865"/>
        <w:gridCol w:w="1113"/>
        <w:gridCol w:w="1030"/>
        <w:gridCol w:w="1815"/>
      </w:tblGrid>
      <w:tr w:rsidR="005E4D4D">
        <w:trPr>
          <w:trHeight w:val="262"/>
        </w:trPr>
        <w:tc>
          <w:tcPr>
            <w:tcW w:w="1379" w:type="dxa"/>
            <w:vMerge w:val="restart"/>
            <w:vAlign w:val="center"/>
          </w:tcPr>
          <w:p w:rsidR="005E4D4D" w:rsidRDefault="004C2EA4">
            <w:pPr>
              <w:spacing w:line="240" w:lineRule="exact"/>
              <w:jc w:val="center"/>
              <w:rPr>
                <w:rFonts w:ascii="Times New Roman" w:hAnsi="Times New Roman" w:cs="宋体"/>
                <w:b/>
                <w:sz w:val="18"/>
                <w:szCs w:val="18"/>
              </w:rPr>
            </w:pPr>
            <w:r>
              <w:rPr>
                <w:rFonts w:ascii="Times New Roman" w:hAnsi="Times New Roman" w:cs="宋体" w:hint="eastAsia"/>
                <w:b/>
                <w:sz w:val="18"/>
                <w:szCs w:val="18"/>
              </w:rPr>
              <w:t>课程目标</w:t>
            </w:r>
          </w:p>
          <w:p w:rsidR="005E4D4D" w:rsidRDefault="004C2EA4">
            <w:pPr>
              <w:spacing w:line="240" w:lineRule="exact"/>
              <w:jc w:val="center"/>
              <w:rPr>
                <w:rFonts w:ascii="Times New Roman" w:hAnsi="Times New Roman"/>
                <w:b/>
                <w:sz w:val="18"/>
                <w:szCs w:val="18"/>
              </w:rPr>
            </w:pPr>
            <w:r>
              <w:rPr>
                <w:rFonts w:ascii="Times New Roman" w:hAnsi="Times New Roman" w:cs="宋体" w:hint="eastAsia"/>
                <w:b/>
                <w:sz w:val="18"/>
                <w:szCs w:val="18"/>
              </w:rPr>
              <w:t>评价内容</w:t>
            </w:r>
          </w:p>
        </w:tc>
        <w:tc>
          <w:tcPr>
            <w:tcW w:w="2958" w:type="dxa"/>
            <w:gridSpan w:val="3"/>
            <w:vAlign w:val="center"/>
          </w:tcPr>
          <w:p w:rsidR="005E4D4D" w:rsidRDefault="004C2EA4">
            <w:pPr>
              <w:spacing w:line="240" w:lineRule="exact"/>
              <w:jc w:val="center"/>
              <w:rPr>
                <w:rFonts w:ascii="Times New Roman" w:hAnsi="Times New Roman"/>
                <w:b/>
                <w:sz w:val="18"/>
                <w:szCs w:val="18"/>
              </w:rPr>
            </w:pPr>
            <w:r>
              <w:rPr>
                <w:rFonts w:ascii="Times New Roman" w:hAnsi="Times New Roman" w:hint="eastAsia"/>
                <w:b/>
                <w:sz w:val="18"/>
                <w:szCs w:val="18"/>
              </w:rPr>
              <w:t>平时成绩</w:t>
            </w:r>
          </w:p>
        </w:tc>
        <w:tc>
          <w:tcPr>
            <w:tcW w:w="2143" w:type="dxa"/>
            <w:gridSpan w:val="2"/>
            <w:vAlign w:val="center"/>
          </w:tcPr>
          <w:p w:rsidR="005E4D4D" w:rsidRDefault="004C2EA4">
            <w:pPr>
              <w:spacing w:line="240" w:lineRule="exact"/>
              <w:jc w:val="center"/>
              <w:rPr>
                <w:rFonts w:ascii="Times New Roman" w:hAnsi="Times New Roman"/>
                <w:b/>
                <w:sz w:val="18"/>
                <w:szCs w:val="18"/>
              </w:rPr>
            </w:pPr>
            <w:r>
              <w:rPr>
                <w:rFonts w:ascii="Times New Roman" w:hAnsi="Times New Roman" w:hint="eastAsia"/>
                <w:b/>
                <w:sz w:val="18"/>
                <w:szCs w:val="18"/>
              </w:rPr>
              <w:t>期末论文撰写</w:t>
            </w:r>
          </w:p>
        </w:tc>
        <w:tc>
          <w:tcPr>
            <w:tcW w:w="1815" w:type="dxa"/>
            <w:vMerge w:val="restart"/>
            <w:vAlign w:val="center"/>
          </w:tcPr>
          <w:p w:rsidR="005E4D4D" w:rsidRDefault="004C2EA4">
            <w:pPr>
              <w:spacing w:line="240" w:lineRule="exact"/>
              <w:jc w:val="center"/>
              <w:rPr>
                <w:rFonts w:ascii="Times New Roman" w:hAnsi="Times New Roman"/>
                <w:b/>
                <w:sz w:val="18"/>
                <w:szCs w:val="18"/>
              </w:rPr>
            </w:pPr>
            <w:r>
              <w:rPr>
                <w:rFonts w:ascii="Times New Roman" w:hAnsi="Times New Roman" w:cs="宋体" w:hint="eastAsia"/>
                <w:b/>
                <w:sz w:val="18"/>
                <w:szCs w:val="18"/>
              </w:rPr>
              <w:t>课程总评成绩</w:t>
            </w:r>
          </w:p>
        </w:tc>
      </w:tr>
      <w:tr w:rsidR="005E4D4D">
        <w:trPr>
          <w:trHeight w:val="262"/>
        </w:trPr>
        <w:tc>
          <w:tcPr>
            <w:tcW w:w="1379" w:type="dxa"/>
            <w:vMerge/>
            <w:vAlign w:val="center"/>
          </w:tcPr>
          <w:p w:rsidR="005E4D4D" w:rsidRDefault="005E4D4D">
            <w:pPr>
              <w:spacing w:line="240" w:lineRule="exact"/>
              <w:jc w:val="center"/>
            </w:pPr>
          </w:p>
        </w:tc>
        <w:tc>
          <w:tcPr>
            <w:tcW w:w="980" w:type="dxa"/>
            <w:vAlign w:val="center"/>
          </w:tcPr>
          <w:p w:rsidR="005E4D4D" w:rsidRDefault="004C2EA4">
            <w:pPr>
              <w:spacing w:line="240" w:lineRule="exact"/>
              <w:jc w:val="center"/>
              <w:rPr>
                <w:rFonts w:ascii="Times New Roman" w:hAnsi="Times New Roman"/>
                <w:b/>
                <w:sz w:val="18"/>
                <w:szCs w:val="18"/>
              </w:rPr>
            </w:pPr>
            <w:r>
              <w:rPr>
                <w:rFonts w:ascii="Times New Roman" w:hAnsi="Times New Roman" w:hint="eastAsia"/>
                <w:b/>
                <w:sz w:val="18"/>
                <w:szCs w:val="18"/>
              </w:rPr>
              <w:t>课堂表现</w:t>
            </w:r>
          </w:p>
        </w:tc>
        <w:tc>
          <w:tcPr>
            <w:tcW w:w="1113" w:type="dxa"/>
            <w:vAlign w:val="center"/>
          </w:tcPr>
          <w:p w:rsidR="005E4D4D" w:rsidRDefault="004C2EA4">
            <w:pPr>
              <w:spacing w:line="240" w:lineRule="exact"/>
              <w:jc w:val="center"/>
              <w:rPr>
                <w:rFonts w:ascii="Times New Roman" w:hAnsi="Times New Roman"/>
                <w:b/>
                <w:sz w:val="18"/>
                <w:szCs w:val="18"/>
              </w:rPr>
            </w:pPr>
            <w:r>
              <w:rPr>
                <w:rFonts w:ascii="Times New Roman" w:hAnsi="Times New Roman" w:cs="宋体" w:hint="eastAsia"/>
                <w:b/>
                <w:sz w:val="18"/>
                <w:szCs w:val="18"/>
              </w:rPr>
              <w:t>专题讨论</w:t>
            </w:r>
          </w:p>
        </w:tc>
        <w:tc>
          <w:tcPr>
            <w:tcW w:w="865" w:type="dxa"/>
            <w:vAlign w:val="center"/>
          </w:tcPr>
          <w:p w:rsidR="005E4D4D" w:rsidRDefault="004C2EA4">
            <w:pPr>
              <w:spacing w:line="240" w:lineRule="exact"/>
              <w:jc w:val="center"/>
              <w:rPr>
                <w:rFonts w:ascii="Times New Roman" w:hAnsi="Times New Roman"/>
                <w:b/>
                <w:sz w:val="18"/>
                <w:szCs w:val="18"/>
              </w:rPr>
            </w:pPr>
            <w:r>
              <w:rPr>
                <w:rFonts w:ascii="宋体" w:hAnsi="宋体" w:hint="eastAsia"/>
                <w:b/>
                <w:sz w:val="18"/>
                <w:szCs w:val="18"/>
              </w:rPr>
              <w:t>到课率</w:t>
            </w:r>
          </w:p>
        </w:tc>
        <w:tc>
          <w:tcPr>
            <w:tcW w:w="1113" w:type="dxa"/>
            <w:tcBorders>
              <w:right w:val="single" w:sz="4" w:space="0" w:color="auto"/>
            </w:tcBorders>
            <w:vAlign w:val="center"/>
          </w:tcPr>
          <w:p w:rsidR="005E4D4D" w:rsidRDefault="004C2EA4">
            <w:pPr>
              <w:spacing w:line="240" w:lineRule="exact"/>
              <w:jc w:val="center"/>
              <w:rPr>
                <w:rFonts w:ascii="Times New Roman" w:hAnsi="Times New Roman"/>
                <w:b/>
                <w:sz w:val="18"/>
                <w:szCs w:val="18"/>
              </w:rPr>
            </w:pPr>
            <w:r>
              <w:rPr>
                <w:rFonts w:ascii="Times New Roman" w:hAnsi="Times New Roman" w:hint="eastAsia"/>
                <w:b/>
                <w:sz w:val="18"/>
                <w:szCs w:val="18"/>
              </w:rPr>
              <w:t>生活规划</w:t>
            </w:r>
          </w:p>
        </w:tc>
        <w:tc>
          <w:tcPr>
            <w:tcW w:w="1030" w:type="dxa"/>
            <w:vAlign w:val="center"/>
          </w:tcPr>
          <w:p w:rsidR="005E4D4D" w:rsidRDefault="004C2EA4">
            <w:pPr>
              <w:spacing w:line="240" w:lineRule="exact"/>
              <w:jc w:val="center"/>
              <w:rPr>
                <w:rFonts w:ascii="Times New Roman" w:hAnsi="Times New Roman"/>
                <w:b/>
                <w:sz w:val="18"/>
                <w:szCs w:val="18"/>
              </w:rPr>
            </w:pPr>
            <w:r>
              <w:rPr>
                <w:rFonts w:ascii="Times New Roman" w:hAnsi="Times New Roman" w:hint="eastAsia"/>
                <w:b/>
                <w:sz w:val="18"/>
                <w:szCs w:val="18"/>
              </w:rPr>
              <w:t>论文撰写</w:t>
            </w:r>
          </w:p>
        </w:tc>
        <w:tc>
          <w:tcPr>
            <w:tcW w:w="1815" w:type="dxa"/>
            <w:vMerge/>
            <w:vAlign w:val="center"/>
          </w:tcPr>
          <w:p w:rsidR="005E4D4D" w:rsidRDefault="005E4D4D">
            <w:pPr>
              <w:spacing w:line="240" w:lineRule="exact"/>
              <w:jc w:val="center"/>
              <w:rPr>
                <w:rFonts w:ascii="Times New Roman" w:hAnsi="Times New Roman"/>
                <w:b/>
                <w:sz w:val="18"/>
                <w:szCs w:val="18"/>
              </w:rPr>
            </w:pPr>
          </w:p>
        </w:tc>
      </w:tr>
      <w:tr w:rsidR="005E4D4D">
        <w:trPr>
          <w:trHeight w:val="399"/>
        </w:trPr>
        <w:tc>
          <w:tcPr>
            <w:tcW w:w="1379"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cs="宋体" w:hint="eastAsia"/>
                <w:sz w:val="18"/>
                <w:szCs w:val="18"/>
              </w:rPr>
              <w:t>目标分值</w:t>
            </w:r>
          </w:p>
        </w:tc>
        <w:tc>
          <w:tcPr>
            <w:tcW w:w="980"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hint="eastAsia"/>
                <w:sz w:val="18"/>
                <w:szCs w:val="18"/>
              </w:rPr>
              <w:t>40</w:t>
            </w:r>
          </w:p>
        </w:tc>
        <w:tc>
          <w:tcPr>
            <w:tcW w:w="1113"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hint="eastAsia"/>
                <w:sz w:val="18"/>
                <w:szCs w:val="18"/>
              </w:rPr>
              <w:t>40</w:t>
            </w:r>
          </w:p>
        </w:tc>
        <w:tc>
          <w:tcPr>
            <w:tcW w:w="865" w:type="dxa"/>
            <w:vAlign w:val="center"/>
          </w:tcPr>
          <w:p w:rsidR="005E4D4D" w:rsidRDefault="004C2EA4">
            <w:pPr>
              <w:spacing w:line="240" w:lineRule="exact"/>
              <w:jc w:val="center"/>
              <w:rPr>
                <w:rFonts w:ascii="Times New Roman" w:hAnsi="Times New Roman" w:cs="宋体"/>
                <w:sz w:val="18"/>
                <w:szCs w:val="18"/>
              </w:rPr>
            </w:pPr>
            <w:r>
              <w:rPr>
                <w:rFonts w:ascii="Times New Roman" w:hAnsi="Times New Roman" w:cs="宋体" w:hint="eastAsia"/>
                <w:sz w:val="18"/>
                <w:szCs w:val="18"/>
              </w:rPr>
              <w:t>20</w:t>
            </w:r>
          </w:p>
        </w:tc>
        <w:tc>
          <w:tcPr>
            <w:tcW w:w="1113"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hint="eastAsia"/>
                <w:sz w:val="18"/>
                <w:szCs w:val="18"/>
              </w:rPr>
              <w:t>40</w:t>
            </w:r>
          </w:p>
        </w:tc>
        <w:tc>
          <w:tcPr>
            <w:tcW w:w="1030"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hint="eastAsia"/>
                <w:sz w:val="18"/>
                <w:szCs w:val="18"/>
              </w:rPr>
              <w:t>60</w:t>
            </w:r>
          </w:p>
        </w:tc>
        <w:tc>
          <w:tcPr>
            <w:tcW w:w="1815"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hint="eastAsia"/>
                <w:sz w:val="18"/>
                <w:szCs w:val="18"/>
              </w:rPr>
              <w:t>100</w:t>
            </w:r>
          </w:p>
        </w:tc>
      </w:tr>
      <w:tr w:rsidR="005E4D4D">
        <w:trPr>
          <w:trHeight w:val="363"/>
        </w:trPr>
        <w:tc>
          <w:tcPr>
            <w:tcW w:w="1379"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cs="宋体" w:hint="eastAsia"/>
                <w:sz w:val="18"/>
                <w:szCs w:val="18"/>
              </w:rPr>
              <w:t>学生平均得分</w:t>
            </w:r>
          </w:p>
        </w:tc>
        <w:tc>
          <w:tcPr>
            <w:tcW w:w="980"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hint="eastAsia"/>
                <w:sz w:val="18"/>
                <w:szCs w:val="18"/>
              </w:rPr>
              <w:t>A</w:t>
            </w:r>
          </w:p>
        </w:tc>
        <w:tc>
          <w:tcPr>
            <w:tcW w:w="1113" w:type="dxa"/>
            <w:vAlign w:val="center"/>
          </w:tcPr>
          <w:p w:rsidR="005E4D4D" w:rsidRDefault="004C2EA4">
            <w:pPr>
              <w:spacing w:line="240" w:lineRule="exact"/>
              <w:jc w:val="center"/>
              <w:rPr>
                <w:rFonts w:ascii="Times New Roman" w:hAnsi="Times New Roman"/>
                <w:i/>
                <w:iCs/>
                <w:sz w:val="18"/>
                <w:szCs w:val="18"/>
              </w:rPr>
            </w:pPr>
            <w:r>
              <w:rPr>
                <w:rFonts w:ascii="Times New Roman" w:hAnsi="Times New Roman" w:hint="eastAsia"/>
                <w:i/>
                <w:iCs/>
                <w:sz w:val="18"/>
                <w:szCs w:val="18"/>
              </w:rPr>
              <w:t>B</w:t>
            </w:r>
          </w:p>
        </w:tc>
        <w:tc>
          <w:tcPr>
            <w:tcW w:w="865" w:type="dxa"/>
            <w:vAlign w:val="center"/>
          </w:tcPr>
          <w:p w:rsidR="005E4D4D" w:rsidRDefault="004C2EA4">
            <w:pPr>
              <w:spacing w:line="240" w:lineRule="exact"/>
              <w:jc w:val="center"/>
              <w:rPr>
                <w:rFonts w:ascii="Times New Roman" w:hAnsi="Times New Roman"/>
                <w:i/>
                <w:sz w:val="18"/>
                <w:szCs w:val="18"/>
              </w:rPr>
            </w:pPr>
            <w:r>
              <w:rPr>
                <w:rFonts w:ascii="Times New Roman" w:hAnsi="Times New Roman" w:hint="eastAsia"/>
                <w:i/>
                <w:sz w:val="18"/>
                <w:szCs w:val="18"/>
              </w:rPr>
              <w:t>C</w:t>
            </w:r>
          </w:p>
        </w:tc>
        <w:tc>
          <w:tcPr>
            <w:tcW w:w="1113"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hint="eastAsia"/>
                <w:sz w:val="18"/>
                <w:szCs w:val="18"/>
              </w:rPr>
              <w:t>D</w:t>
            </w:r>
          </w:p>
        </w:tc>
        <w:tc>
          <w:tcPr>
            <w:tcW w:w="1030" w:type="dxa"/>
            <w:vAlign w:val="center"/>
          </w:tcPr>
          <w:p w:rsidR="005E4D4D" w:rsidRDefault="004C2EA4">
            <w:pPr>
              <w:spacing w:line="240" w:lineRule="exact"/>
              <w:jc w:val="center"/>
              <w:rPr>
                <w:rFonts w:ascii="Times New Roman" w:hAnsi="Times New Roman"/>
                <w:sz w:val="18"/>
                <w:szCs w:val="18"/>
              </w:rPr>
            </w:pPr>
            <w:r>
              <w:rPr>
                <w:rFonts w:ascii="Times New Roman" w:hAnsi="Times New Roman" w:hint="eastAsia"/>
                <w:sz w:val="18"/>
                <w:szCs w:val="18"/>
              </w:rPr>
              <w:t>E</w:t>
            </w:r>
          </w:p>
        </w:tc>
        <w:tc>
          <w:tcPr>
            <w:tcW w:w="1815" w:type="dxa"/>
            <w:vAlign w:val="center"/>
          </w:tcPr>
          <w:p w:rsidR="005E4D4D" w:rsidRDefault="004C2EA4">
            <w:pPr>
              <w:widowControl/>
              <w:adjustRightInd w:val="0"/>
              <w:snapToGrid w:val="0"/>
              <w:spacing w:line="240" w:lineRule="exact"/>
              <w:ind w:rightChars="-50" w:right="-105"/>
              <w:jc w:val="left"/>
              <w:rPr>
                <w:rFonts w:ascii="Times New Roman" w:hAnsi="Times New Roman"/>
                <w:kern w:val="0"/>
                <w:sz w:val="18"/>
                <w:szCs w:val="18"/>
              </w:rPr>
            </w:pPr>
            <w:r>
              <w:rPr>
                <w:rFonts w:ascii="Symbol" w:hAnsi="Symbol" w:cs="Symbol"/>
                <w:kern w:val="0"/>
                <w:sz w:val="18"/>
                <w:szCs w:val="18"/>
              </w:rPr>
              <w:t></w:t>
            </w:r>
            <w:r>
              <w:rPr>
                <w:rFonts w:ascii="Symbol" w:hAnsi="Symbol" w:cs="Symbol"/>
                <w:kern w:val="0"/>
                <w:sz w:val="18"/>
                <w:szCs w:val="18"/>
                <w:vertAlign w:val="subscript"/>
              </w:rPr>
              <w:t></w:t>
            </w:r>
            <w:r>
              <w:rPr>
                <w:rFonts w:ascii="Times New Roman" w:hAnsi="Times New Roman"/>
                <w:kern w:val="0"/>
                <w:sz w:val="18"/>
                <w:szCs w:val="18"/>
              </w:rPr>
              <w:t>(</w:t>
            </w:r>
            <w:r>
              <w:rPr>
                <w:rFonts w:ascii="Times New Roman" w:hAnsi="Times New Roman"/>
                <w:i/>
                <w:iCs/>
                <w:kern w:val="0"/>
                <w:sz w:val="18"/>
                <w:szCs w:val="18"/>
              </w:rPr>
              <w:t>A</w:t>
            </w:r>
            <w:r>
              <w:rPr>
                <w:rFonts w:ascii="Times New Roman" w:hAnsi="Times New Roman"/>
                <w:kern w:val="0"/>
                <w:sz w:val="18"/>
                <w:szCs w:val="18"/>
              </w:rPr>
              <w:t>+</w:t>
            </w:r>
            <w:r>
              <w:rPr>
                <w:rFonts w:ascii="Times New Roman" w:hAnsi="Times New Roman"/>
                <w:i/>
                <w:iCs/>
                <w:kern w:val="0"/>
                <w:sz w:val="18"/>
                <w:szCs w:val="18"/>
              </w:rPr>
              <w:t>B</w:t>
            </w:r>
            <w:r>
              <w:rPr>
                <w:rFonts w:ascii="Times New Roman" w:hAnsi="Times New Roman" w:hint="eastAsia"/>
                <w:i/>
                <w:iCs/>
                <w:kern w:val="0"/>
                <w:sz w:val="18"/>
                <w:szCs w:val="18"/>
              </w:rPr>
              <w:t>+C)+</w:t>
            </w:r>
            <w:r>
              <w:rPr>
                <w:rFonts w:ascii="Symbol" w:hAnsi="Symbol" w:cs="Symbol"/>
                <w:kern w:val="0"/>
                <w:sz w:val="18"/>
                <w:szCs w:val="18"/>
              </w:rPr>
              <w:t></w:t>
            </w:r>
            <w:r>
              <w:rPr>
                <w:rFonts w:ascii="Symbol" w:hAnsi="Symbol" w:cs="Symbol"/>
                <w:kern w:val="0"/>
                <w:sz w:val="18"/>
                <w:szCs w:val="18"/>
                <w:vertAlign w:val="subscript"/>
              </w:rPr>
              <w:t></w:t>
            </w:r>
            <w:r>
              <w:rPr>
                <w:rFonts w:ascii="Symbol" w:hAnsi="Symbol" w:cs="Symbol"/>
                <w:kern w:val="0"/>
                <w:sz w:val="18"/>
                <w:szCs w:val="18"/>
              </w:rPr>
              <w:t></w:t>
            </w:r>
            <w:r>
              <w:rPr>
                <w:rFonts w:ascii="Times New Roman" w:hAnsi="Times New Roman" w:hint="eastAsia"/>
                <w:i/>
                <w:iCs/>
                <w:kern w:val="0"/>
                <w:sz w:val="18"/>
                <w:szCs w:val="18"/>
              </w:rPr>
              <w:t>D+E)</w:t>
            </w:r>
          </w:p>
        </w:tc>
      </w:tr>
    </w:tbl>
    <w:p w:rsidR="005E4D4D" w:rsidRDefault="004C2EA4" w:rsidP="006C5DEF">
      <w:pPr>
        <w:spacing w:beforeLines="50" w:before="156" w:afterLines="50" w:after="156" w:line="500" w:lineRule="exact"/>
        <w:ind w:firstLineChars="200" w:firstLine="480"/>
        <w:rPr>
          <w:rFonts w:ascii="黑体" w:eastAsia="黑体" w:hAnsi="Times New Roman" w:cs="宋体"/>
          <w:sz w:val="24"/>
          <w:szCs w:val="24"/>
        </w:rPr>
      </w:pPr>
      <w:r>
        <w:rPr>
          <w:rFonts w:ascii="黑体" w:eastAsia="黑体" w:hAnsi="Times New Roman" w:cs="宋体" w:hint="eastAsia"/>
          <w:sz w:val="24"/>
          <w:szCs w:val="24"/>
        </w:rPr>
        <w:t>（</w:t>
      </w:r>
      <w:r>
        <w:rPr>
          <w:rFonts w:ascii="黑体" w:eastAsia="黑体" w:hAnsi="Times New Roman" w:cs="宋体"/>
          <w:sz w:val="24"/>
          <w:szCs w:val="24"/>
        </w:rPr>
        <w:t>2</w:t>
      </w:r>
      <w:r>
        <w:rPr>
          <w:rFonts w:ascii="黑体" w:eastAsia="黑体" w:hAnsi="Times New Roman" w:cs="宋体" w:hint="eastAsia"/>
          <w:sz w:val="24"/>
          <w:szCs w:val="24"/>
        </w:rPr>
        <w:t>）课程目标达成度评价值计算方法</w:t>
      </w:r>
    </w:p>
    <w:tbl>
      <w:tblPr>
        <w:tblpPr w:leftFromText="180" w:rightFromText="180" w:vertAnchor="text" w:horzAnchor="page" w:tblpX="1857" w:tblpY="737"/>
        <w:tblOverlap w:val="never"/>
        <w:tblW w:w="86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438"/>
        <w:gridCol w:w="1365"/>
        <w:gridCol w:w="1035"/>
        <w:gridCol w:w="1815"/>
        <w:gridCol w:w="3045"/>
      </w:tblGrid>
      <w:tr w:rsidR="005E4D4D">
        <w:tc>
          <w:tcPr>
            <w:tcW w:w="1438" w:type="dxa"/>
            <w:shd w:val="clear" w:color="auto" w:fill="E6E6E6"/>
            <w:vAlign w:val="center"/>
          </w:tcPr>
          <w:p w:rsidR="005E4D4D" w:rsidRDefault="004C2EA4">
            <w:pPr>
              <w:widowControl/>
              <w:adjustRightInd w:val="0"/>
              <w:snapToGrid w:val="0"/>
              <w:jc w:val="center"/>
              <w:rPr>
                <w:rFonts w:ascii="Times New Roman" w:hAnsi="Times New Roman"/>
                <w:b/>
                <w:bCs/>
                <w:kern w:val="0"/>
                <w:sz w:val="18"/>
                <w:szCs w:val="18"/>
              </w:rPr>
            </w:pPr>
            <w:r>
              <w:rPr>
                <w:rFonts w:ascii="Times New Roman" w:hAnsi="宋体" w:cs="宋体" w:hint="eastAsia"/>
                <w:b/>
                <w:bCs/>
                <w:kern w:val="0"/>
                <w:sz w:val="18"/>
                <w:szCs w:val="18"/>
              </w:rPr>
              <w:t>课程目标</w:t>
            </w:r>
          </w:p>
        </w:tc>
        <w:tc>
          <w:tcPr>
            <w:tcW w:w="1365" w:type="dxa"/>
            <w:shd w:val="clear" w:color="auto" w:fill="E6E6E6"/>
            <w:vAlign w:val="center"/>
          </w:tcPr>
          <w:p w:rsidR="005E4D4D" w:rsidRDefault="004C2EA4">
            <w:pPr>
              <w:widowControl/>
              <w:adjustRightInd w:val="0"/>
              <w:snapToGrid w:val="0"/>
              <w:jc w:val="center"/>
              <w:rPr>
                <w:rFonts w:ascii="Times New Roman" w:hAnsi="Times New Roman"/>
                <w:b/>
                <w:bCs/>
                <w:kern w:val="0"/>
                <w:sz w:val="18"/>
                <w:szCs w:val="18"/>
              </w:rPr>
            </w:pPr>
            <w:r>
              <w:rPr>
                <w:rFonts w:ascii="Times New Roman" w:hAnsi="宋体" w:cs="宋体" w:hint="eastAsia"/>
                <w:b/>
                <w:bCs/>
                <w:kern w:val="0"/>
                <w:sz w:val="18"/>
                <w:szCs w:val="18"/>
              </w:rPr>
              <w:t>考核环节</w:t>
            </w:r>
          </w:p>
        </w:tc>
        <w:tc>
          <w:tcPr>
            <w:tcW w:w="1035" w:type="dxa"/>
            <w:shd w:val="clear" w:color="auto" w:fill="E6E6E6"/>
            <w:vAlign w:val="center"/>
          </w:tcPr>
          <w:p w:rsidR="005E4D4D" w:rsidRDefault="004C2EA4">
            <w:pPr>
              <w:widowControl/>
              <w:adjustRightInd w:val="0"/>
              <w:snapToGrid w:val="0"/>
              <w:jc w:val="center"/>
              <w:rPr>
                <w:rFonts w:ascii="Times New Roman" w:hAnsi="Times New Roman"/>
                <w:b/>
                <w:bCs/>
                <w:kern w:val="0"/>
                <w:sz w:val="18"/>
                <w:szCs w:val="18"/>
              </w:rPr>
            </w:pPr>
            <w:r>
              <w:rPr>
                <w:rFonts w:ascii="Times New Roman" w:hAnsi="宋体" w:cs="宋体" w:hint="eastAsia"/>
                <w:b/>
                <w:bCs/>
                <w:kern w:val="0"/>
                <w:sz w:val="18"/>
                <w:szCs w:val="18"/>
              </w:rPr>
              <w:t>目标分值</w:t>
            </w:r>
          </w:p>
        </w:tc>
        <w:tc>
          <w:tcPr>
            <w:tcW w:w="1815" w:type="dxa"/>
            <w:shd w:val="clear" w:color="auto" w:fill="E6E6E6"/>
            <w:vAlign w:val="center"/>
          </w:tcPr>
          <w:p w:rsidR="005E4D4D" w:rsidRDefault="004C2EA4">
            <w:pPr>
              <w:widowControl/>
              <w:adjustRightInd w:val="0"/>
              <w:snapToGrid w:val="0"/>
              <w:jc w:val="center"/>
              <w:rPr>
                <w:rFonts w:ascii="Times New Roman" w:hAnsi="Times New Roman"/>
                <w:b/>
                <w:bCs/>
                <w:kern w:val="0"/>
                <w:sz w:val="18"/>
                <w:szCs w:val="18"/>
              </w:rPr>
            </w:pPr>
            <w:r>
              <w:rPr>
                <w:rFonts w:ascii="Times New Roman" w:hAnsi="宋体" w:cs="宋体" w:hint="eastAsia"/>
                <w:b/>
                <w:bCs/>
                <w:kern w:val="0"/>
                <w:sz w:val="18"/>
                <w:szCs w:val="18"/>
              </w:rPr>
              <w:t>学生平均得分</w:t>
            </w:r>
          </w:p>
        </w:tc>
        <w:tc>
          <w:tcPr>
            <w:tcW w:w="3045" w:type="dxa"/>
            <w:shd w:val="clear" w:color="auto" w:fill="E6E6E6"/>
            <w:vAlign w:val="center"/>
          </w:tcPr>
          <w:p w:rsidR="005E4D4D" w:rsidRDefault="004C2EA4">
            <w:pPr>
              <w:widowControl/>
              <w:adjustRightInd w:val="0"/>
              <w:snapToGrid w:val="0"/>
              <w:jc w:val="center"/>
              <w:rPr>
                <w:rFonts w:ascii="Times New Roman" w:hAnsi="Times New Roman"/>
                <w:b/>
                <w:bCs/>
                <w:kern w:val="0"/>
                <w:sz w:val="18"/>
                <w:szCs w:val="18"/>
              </w:rPr>
            </w:pPr>
            <w:r>
              <w:rPr>
                <w:rFonts w:ascii="Times New Roman" w:hAnsi="宋体" w:cs="宋体" w:hint="eastAsia"/>
                <w:b/>
                <w:bCs/>
                <w:kern w:val="0"/>
                <w:sz w:val="18"/>
                <w:szCs w:val="18"/>
              </w:rPr>
              <w:t>达成度计算示例</w:t>
            </w:r>
          </w:p>
        </w:tc>
      </w:tr>
      <w:tr w:rsidR="005E4D4D">
        <w:trPr>
          <w:trHeight w:val="437"/>
        </w:trPr>
        <w:tc>
          <w:tcPr>
            <w:tcW w:w="1438" w:type="dxa"/>
            <w:vMerge w:val="restart"/>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宋体" w:cs="宋体" w:hint="eastAsia"/>
                <w:kern w:val="0"/>
                <w:sz w:val="18"/>
                <w:szCs w:val="18"/>
              </w:rPr>
              <w:t>课程目标</w:t>
            </w:r>
            <w:r>
              <w:rPr>
                <w:rFonts w:ascii="Times New Roman" w:hAnsi="Times New Roman"/>
                <w:kern w:val="0"/>
                <w:sz w:val="18"/>
                <w:szCs w:val="18"/>
              </w:rPr>
              <w:t>1</w:t>
            </w:r>
          </w:p>
          <w:p w:rsidR="002679E8" w:rsidRDefault="002679E8">
            <w:pPr>
              <w:widowControl/>
              <w:adjustRightInd w:val="0"/>
              <w:snapToGrid w:val="0"/>
              <w:jc w:val="center"/>
              <w:rPr>
                <w:rFonts w:ascii="Times New Roman" w:hAnsi="Times New Roman"/>
                <w:kern w:val="0"/>
                <w:sz w:val="18"/>
                <w:szCs w:val="18"/>
              </w:rPr>
            </w:pPr>
          </w:p>
        </w:tc>
        <w:tc>
          <w:tcPr>
            <w:tcW w:w="136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课堂表现</w:t>
            </w:r>
          </w:p>
        </w:tc>
        <w:tc>
          <w:tcPr>
            <w:tcW w:w="103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40</w:t>
            </w:r>
          </w:p>
        </w:tc>
        <w:tc>
          <w:tcPr>
            <w:tcW w:w="1815" w:type="dxa"/>
            <w:vAlign w:val="center"/>
          </w:tcPr>
          <w:p w:rsidR="005E4D4D" w:rsidRDefault="004C2EA4">
            <w:pPr>
              <w:widowControl/>
              <w:adjustRightInd w:val="0"/>
              <w:snapToGrid w:val="0"/>
              <w:jc w:val="center"/>
              <w:rPr>
                <w:rFonts w:ascii="Times New Roman" w:hAnsi="Times New Roman"/>
                <w:i/>
                <w:kern w:val="0"/>
                <w:sz w:val="18"/>
                <w:szCs w:val="18"/>
              </w:rPr>
            </w:pPr>
            <w:r>
              <w:rPr>
                <w:rFonts w:ascii="Times New Roman" w:hAnsi="Times New Roman" w:hint="eastAsia"/>
                <w:i/>
                <w:kern w:val="0"/>
                <w:sz w:val="18"/>
                <w:szCs w:val="18"/>
              </w:rPr>
              <w:t>A</w:t>
            </w:r>
          </w:p>
        </w:tc>
        <w:tc>
          <w:tcPr>
            <w:tcW w:w="3045" w:type="dxa"/>
            <w:vMerge w:val="restart"/>
            <w:vAlign w:val="center"/>
          </w:tcPr>
          <w:p w:rsidR="005E4D4D" w:rsidRDefault="004C2EA4">
            <w:pPr>
              <w:widowControl/>
              <w:adjustRightInd w:val="0"/>
              <w:snapToGrid w:val="0"/>
              <w:jc w:val="center"/>
              <w:rPr>
                <w:rFonts w:ascii="Times New Roman" w:hAnsi="Times New Roman"/>
                <w:kern w:val="0"/>
                <w:position w:val="-28"/>
                <w:sz w:val="18"/>
                <w:szCs w:val="18"/>
              </w:rPr>
            </w:pPr>
            <w:r>
              <w:rPr>
                <w:rFonts w:ascii="Symbol" w:hAnsi="Symbol" w:cs="Symbol"/>
                <w:kern w:val="0"/>
                <w:sz w:val="18"/>
                <w:szCs w:val="18"/>
              </w:rPr>
              <w:t>课程目标</w:t>
            </w:r>
            <w:r>
              <w:rPr>
                <w:rFonts w:ascii="Symbol" w:hAnsi="Symbol" w:cs="Symbol"/>
                <w:kern w:val="0"/>
                <w:sz w:val="18"/>
                <w:szCs w:val="18"/>
              </w:rPr>
              <w:t></w:t>
            </w:r>
            <w:r>
              <w:rPr>
                <w:rFonts w:ascii="Symbol" w:hAnsi="Symbol" w:cs="Symbol"/>
                <w:kern w:val="0"/>
                <w:sz w:val="18"/>
                <w:szCs w:val="18"/>
              </w:rPr>
              <w:t>达成度</w:t>
            </w:r>
            <w:r>
              <w:rPr>
                <w:rFonts w:ascii="Symbol" w:hAnsi="Symbol" w:cs="Symbol"/>
                <w:kern w:val="0"/>
                <w:sz w:val="18"/>
                <w:szCs w:val="18"/>
              </w:rPr>
              <w:t></w:t>
            </w:r>
            <w:r w:rsidR="002679E8">
              <w:rPr>
                <w:rFonts w:ascii="Symbol" w:hAnsi="Symbol" w:cs="Symbol" w:hint="eastAsia"/>
                <w:kern w:val="0"/>
                <w:sz w:val="18"/>
                <w:szCs w:val="18"/>
              </w:rPr>
              <w:t>（</w:t>
            </w:r>
            <w:r w:rsidR="002679E8">
              <w:rPr>
                <w:rFonts w:ascii="Symbol" w:hAnsi="Symbol" w:cs="Symbol"/>
                <w:kern w:val="0"/>
                <w:sz w:val="18"/>
                <w:szCs w:val="18"/>
              </w:rPr>
              <w:t></w:t>
            </w:r>
            <w:r w:rsidR="002679E8">
              <w:rPr>
                <w:rFonts w:ascii="Symbol" w:hAnsi="Symbol" w:cs="Symbol"/>
                <w:kern w:val="0"/>
                <w:sz w:val="18"/>
                <w:szCs w:val="18"/>
                <w:vertAlign w:val="subscript"/>
              </w:rPr>
              <w:t></w:t>
            </w:r>
            <w:r w:rsidR="002679E8">
              <w:rPr>
                <w:rFonts w:ascii="Times New Roman" w:hAnsi="Times New Roman"/>
                <w:i/>
                <w:iCs/>
                <w:kern w:val="0"/>
                <w:sz w:val="18"/>
                <w:szCs w:val="18"/>
              </w:rPr>
              <w:t>A</w:t>
            </w:r>
            <w:r w:rsidR="002679E8">
              <w:rPr>
                <w:rFonts w:ascii="Times New Roman" w:hAnsi="Times New Roman"/>
                <w:kern w:val="0"/>
                <w:sz w:val="18"/>
                <w:szCs w:val="18"/>
              </w:rPr>
              <w:t>+</w:t>
            </w:r>
            <w:r w:rsidR="002679E8">
              <w:rPr>
                <w:rFonts w:ascii="Symbol" w:hAnsi="Symbol" w:cs="Symbol"/>
                <w:kern w:val="0"/>
                <w:sz w:val="18"/>
                <w:szCs w:val="18"/>
              </w:rPr>
              <w:t></w:t>
            </w:r>
            <w:r w:rsidR="002679E8">
              <w:rPr>
                <w:rFonts w:ascii="Symbol" w:hAnsi="Symbol" w:cs="Symbol"/>
                <w:kern w:val="0"/>
                <w:sz w:val="18"/>
                <w:szCs w:val="18"/>
                <w:vertAlign w:val="subscript"/>
              </w:rPr>
              <w:t></w:t>
            </w:r>
            <w:r w:rsidR="002679E8">
              <w:rPr>
                <w:rFonts w:ascii="Times New Roman" w:hAnsi="Times New Roman" w:hint="eastAsia"/>
                <w:i/>
                <w:iCs/>
                <w:kern w:val="0"/>
                <w:sz w:val="18"/>
                <w:szCs w:val="18"/>
              </w:rPr>
              <w:t>E</w:t>
            </w:r>
            <w:r w:rsidR="002679E8">
              <w:rPr>
                <w:rFonts w:ascii="Symbol" w:hAnsi="Symbol" w:cs="Symbol" w:hint="eastAsia"/>
                <w:kern w:val="0"/>
                <w:sz w:val="18"/>
                <w:szCs w:val="18"/>
              </w:rPr>
              <w:t>）</w:t>
            </w:r>
            <w:r w:rsidR="002679E8">
              <w:rPr>
                <w:rFonts w:ascii="Symbol" w:hAnsi="Symbol" w:cs="Symbol"/>
                <w:kern w:val="0"/>
                <w:sz w:val="18"/>
                <w:szCs w:val="18"/>
              </w:rPr>
              <w:t></w:t>
            </w:r>
            <w:r w:rsidR="002679E8">
              <w:rPr>
                <w:rFonts w:ascii="Symbol" w:hAnsi="Symbol" w:cs="Symbol"/>
                <w:kern w:val="0"/>
                <w:sz w:val="18"/>
                <w:szCs w:val="18"/>
              </w:rPr>
              <w:t>实际目标总分</w:t>
            </w:r>
          </w:p>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position w:val="-28"/>
                <w:sz w:val="18"/>
                <w:szCs w:val="18"/>
              </w:rPr>
              <w:t>式中实际目标总分为各项目标分值乘以权重后总数</w:t>
            </w:r>
          </w:p>
        </w:tc>
      </w:tr>
      <w:tr w:rsidR="005E4D4D">
        <w:trPr>
          <w:trHeight w:val="409"/>
        </w:trPr>
        <w:tc>
          <w:tcPr>
            <w:tcW w:w="1438" w:type="dxa"/>
            <w:vMerge/>
            <w:vAlign w:val="center"/>
          </w:tcPr>
          <w:p w:rsidR="005E4D4D" w:rsidRDefault="005E4D4D">
            <w:pPr>
              <w:widowControl/>
              <w:jc w:val="left"/>
              <w:rPr>
                <w:rFonts w:ascii="Times New Roman" w:hAnsi="Times New Roman"/>
                <w:kern w:val="0"/>
                <w:sz w:val="18"/>
                <w:szCs w:val="18"/>
              </w:rPr>
            </w:pPr>
          </w:p>
        </w:tc>
        <w:tc>
          <w:tcPr>
            <w:tcW w:w="1365" w:type="dxa"/>
            <w:vAlign w:val="center"/>
          </w:tcPr>
          <w:p w:rsidR="005E4D4D" w:rsidRDefault="004C2EA4">
            <w:pPr>
              <w:widowControl/>
              <w:adjustRightInd w:val="0"/>
              <w:snapToGrid w:val="0"/>
              <w:jc w:val="center"/>
              <w:rPr>
                <w:rFonts w:ascii="Times New Roman" w:hAnsi="Times New Roman"/>
                <w:kern w:val="0"/>
                <w:sz w:val="18"/>
                <w:szCs w:val="18"/>
              </w:rPr>
            </w:pPr>
            <w:r>
              <w:rPr>
                <w:rFonts w:ascii="宋体" w:hAnsi="宋体" w:hint="eastAsia"/>
                <w:kern w:val="0"/>
                <w:sz w:val="18"/>
                <w:szCs w:val="18"/>
              </w:rPr>
              <w:t>小论文</w:t>
            </w:r>
          </w:p>
        </w:tc>
        <w:tc>
          <w:tcPr>
            <w:tcW w:w="103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60</w:t>
            </w:r>
          </w:p>
        </w:tc>
        <w:tc>
          <w:tcPr>
            <w:tcW w:w="1815" w:type="dxa"/>
            <w:vAlign w:val="center"/>
          </w:tcPr>
          <w:p w:rsidR="005E4D4D" w:rsidRDefault="004C2EA4">
            <w:pPr>
              <w:widowControl/>
              <w:adjustRightInd w:val="0"/>
              <w:snapToGrid w:val="0"/>
              <w:jc w:val="center"/>
              <w:rPr>
                <w:rFonts w:ascii="Times New Roman" w:hAnsi="Times New Roman"/>
                <w:i/>
                <w:kern w:val="0"/>
                <w:sz w:val="18"/>
                <w:szCs w:val="18"/>
              </w:rPr>
            </w:pPr>
            <w:r>
              <w:rPr>
                <w:rFonts w:ascii="Times New Roman" w:hAnsi="Times New Roman" w:hint="eastAsia"/>
                <w:i/>
                <w:kern w:val="0"/>
                <w:sz w:val="18"/>
                <w:szCs w:val="18"/>
              </w:rPr>
              <w:t>E</w:t>
            </w:r>
          </w:p>
        </w:tc>
        <w:tc>
          <w:tcPr>
            <w:tcW w:w="3045" w:type="dxa"/>
            <w:vMerge/>
            <w:vAlign w:val="center"/>
          </w:tcPr>
          <w:p w:rsidR="005E4D4D" w:rsidRDefault="005E4D4D">
            <w:pPr>
              <w:widowControl/>
              <w:jc w:val="center"/>
              <w:rPr>
                <w:rFonts w:ascii="Times New Roman" w:hAnsi="Times New Roman"/>
                <w:kern w:val="0"/>
                <w:sz w:val="18"/>
                <w:szCs w:val="18"/>
              </w:rPr>
            </w:pPr>
          </w:p>
        </w:tc>
      </w:tr>
      <w:tr w:rsidR="005E4D4D">
        <w:trPr>
          <w:trHeight w:val="439"/>
        </w:trPr>
        <w:tc>
          <w:tcPr>
            <w:tcW w:w="1438" w:type="dxa"/>
            <w:vMerge w:val="restart"/>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宋体" w:cs="宋体" w:hint="eastAsia"/>
                <w:kern w:val="0"/>
                <w:sz w:val="18"/>
                <w:szCs w:val="18"/>
              </w:rPr>
              <w:t>课程目标</w:t>
            </w:r>
            <w:r>
              <w:rPr>
                <w:rFonts w:ascii="Times New Roman" w:hAnsi="Times New Roman"/>
                <w:kern w:val="0"/>
                <w:sz w:val="18"/>
                <w:szCs w:val="18"/>
              </w:rPr>
              <w:t>2</w:t>
            </w:r>
          </w:p>
        </w:tc>
        <w:tc>
          <w:tcPr>
            <w:tcW w:w="1365" w:type="dxa"/>
            <w:vAlign w:val="center"/>
          </w:tcPr>
          <w:p w:rsidR="005E4D4D" w:rsidRDefault="004C2EA4">
            <w:pPr>
              <w:widowControl/>
              <w:jc w:val="center"/>
              <w:textAlignment w:val="center"/>
              <w:rPr>
                <w:rFonts w:ascii="Times New Roman" w:hAnsi="Times New Roman"/>
                <w:kern w:val="0"/>
                <w:sz w:val="18"/>
                <w:szCs w:val="18"/>
              </w:rPr>
            </w:pPr>
            <w:r>
              <w:rPr>
                <w:rFonts w:ascii="Times New Roman" w:hAnsi="Times New Roman" w:hint="eastAsia"/>
                <w:color w:val="000000"/>
                <w:sz w:val="18"/>
                <w:szCs w:val="18"/>
              </w:rPr>
              <w:t>专题讨论</w:t>
            </w:r>
          </w:p>
        </w:tc>
        <w:tc>
          <w:tcPr>
            <w:tcW w:w="103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40</w:t>
            </w:r>
          </w:p>
        </w:tc>
        <w:tc>
          <w:tcPr>
            <w:tcW w:w="181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B</w:t>
            </w:r>
          </w:p>
        </w:tc>
        <w:tc>
          <w:tcPr>
            <w:tcW w:w="3045" w:type="dxa"/>
            <w:vMerge w:val="restart"/>
            <w:vAlign w:val="center"/>
          </w:tcPr>
          <w:p w:rsidR="002679E8" w:rsidRDefault="002679E8">
            <w:pPr>
              <w:widowControl/>
              <w:adjustRightInd w:val="0"/>
              <w:snapToGrid w:val="0"/>
              <w:jc w:val="center"/>
              <w:rPr>
                <w:rFonts w:ascii="Symbol" w:hAnsi="Symbol" w:cs="Symbol"/>
                <w:kern w:val="0"/>
                <w:sz w:val="18"/>
                <w:szCs w:val="18"/>
              </w:rPr>
            </w:pPr>
          </w:p>
          <w:p w:rsidR="005E4D4D" w:rsidRDefault="004C2EA4">
            <w:pPr>
              <w:widowControl/>
              <w:adjustRightInd w:val="0"/>
              <w:snapToGrid w:val="0"/>
              <w:jc w:val="center"/>
              <w:rPr>
                <w:rFonts w:ascii="Times New Roman" w:hAnsi="Times New Roman"/>
                <w:kern w:val="0"/>
                <w:position w:val="-28"/>
                <w:sz w:val="18"/>
                <w:szCs w:val="18"/>
              </w:rPr>
            </w:pPr>
            <w:r>
              <w:rPr>
                <w:rFonts w:ascii="Symbol" w:hAnsi="Symbol" w:cs="Symbol"/>
                <w:kern w:val="0"/>
                <w:sz w:val="18"/>
                <w:szCs w:val="18"/>
              </w:rPr>
              <w:t>课程目标</w:t>
            </w:r>
            <w:r>
              <w:rPr>
                <w:rFonts w:ascii="Symbol" w:hAnsi="Symbol" w:cs="Symbol"/>
                <w:kern w:val="0"/>
                <w:sz w:val="18"/>
                <w:szCs w:val="18"/>
              </w:rPr>
              <w:t></w:t>
            </w:r>
            <w:r>
              <w:rPr>
                <w:rFonts w:ascii="Symbol" w:hAnsi="Symbol" w:cs="Symbol"/>
                <w:kern w:val="0"/>
                <w:sz w:val="18"/>
                <w:szCs w:val="18"/>
              </w:rPr>
              <w:t>达成度</w:t>
            </w:r>
            <w:r>
              <w:rPr>
                <w:rFonts w:ascii="Symbol" w:hAnsi="Symbol" w:cs="Symbol"/>
                <w:kern w:val="0"/>
                <w:sz w:val="18"/>
                <w:szCs w:val="18"/>
              </w:rPr>
              <w:t></w:t>
            </w:r>
            <w:r w:rsidR="002679E8">
              <w:rPr>
                <w:rFonts w:ascii="Symbol" w:hAnsi="Symbol" w:cs="Symbol"/>
                <w:kern w:val="0"/>
                <w:sz w:val="18"/>
                <w:szCs w:val="18"/>
              </w:rPr>
              <w:t></w:t>
            </w:r>
            <w:r w:rsidR="002679E8">
              <w:rPr>
                <w:rFonts w:ascii="Symbol" w:hAnsi="Symbol" w:cs="Symbol"/>
                <w:kern w:val="0"/>
                <w:sz w:val="18"/>
                <w:szCs w:val="18"/>
              </w:rPr>
              <w:t></w:t>
            </w:r>
            <w:r w:rsidR="002679E8">
              <w:rPr>
                <w:rFonts w:ascii="Symbol" w:hAnsi="Symbol" w:cs="Symbol"/>
                <w:kern w:val="0"/>
                <w:sz w:val="18"/>
                <w:szCs w:val="18"/>
                <w:vertAlign w:val="subscript"/>
              </w:rPr>
              <w:t></w:t>
            </w:r>
            <w:r w:rsidR="002679E8">
              <w:rPr>
                <w:rFonts w:ascii="Times New Roman" w:hAnsi="Times New Roman"/>
                <w:kern w:val="0"/>
                <w:sz w:val="18"/>
                <w:szCs w:val="18"/>
              </w:rPr>
              <w:t>(</w:t>
            </w:r>
            <w:r w:rsidR="002679E8">
              <w:rPr>
                <w:rFonts w:ascii="Times New Roman" w:hAnsi="Times New Roman"/>
                <w:i/>
                <w:iCs/>
                <w:kern w:val="0"/>
                <w:sz w:val="18"/>
                <w:szCs w:val="18"/>
              </w:rPr>
              <w:t>B</w:t>
            </w:r>
            <w:r w:rsidR="002679E8">
              <w:rPr>
                <w:rFonts w:ascii="Times New Roman" w:hAnsi="Times New Roman" w:hint="eastAsia"/>
                <w:i/>
                <w:iCs/>
                <w:kern w:val="0"/>
                <w:sz w:val="18"/>
                <w:szCs w:val="18"/>
              </w:rPr>
              <w:t>+C)+</w:t>
            </w:r>
            <w:r w:rsidR="002679E8">
              <w:rPr>
                <w:rFonts w:ascii="Symbol" w:hAnsi="Symbol" w:cs="Symbol"/>
                <w:kern w:val="0"/>
                <w:sz w:val="18"/>
                <w:szCs w:val="18"/>
              </w:rPr>
              <w:t></w:t>
            </w:r>
            <w:r w:rsidR="002679E8">
              <w:rPr>
                <w:rFonts w:ascii="Symbol" w:hAnsi="Symbol" w:cs="Symbol"/>
                <w:kern w:val="0"/>
                <w:sz w:val="18"/>
                <w:szCs w:val="18"/>
                <w:vertAlign w:val="subscript"/>
              </w:rPr>
              <w:t></w:t>
            </w:r>
            <w:r w:rsidR="002679E8">
              <w:rPr>
                <w:rFonts w:ascii="Times New Roman" w:hAnsi="Times New Roman" w:hint="eastAsia"/>
                <w:i/>
                <w:iCs/>
                <w:kern w:val="0"/>
                <w:sz w:val="18"/>
                <w:szCs w:val="18"/>
              </w:rPr>
              <w:t>D</w:t>
            </w:r>
            <w:r w:rsidR="002679E8">
              <w:rPr>
                <w:rFonts w:ascii="Symbol" w:hAnsi="Symbol" w:cs="Symbol"/>
                <w:kern w:val="0"/>
                <w:sz w:val="18"/>
                <w:szCs w:val="18"/>
              </w:rPr>
              <w:t></w:t>
            </w:r>
            <w:r w:rsidR="002679E8">
              <w:rPr>
                <w:rFonts w:ascii="Symbol" w:hAnsi="Symbol" w:cs="Symbol"/>
                <w:kern w:val="0"/>
                <w:sz w:val="18"/>
                <w:szCs w:val="18"/>
              </w:rPr>
              <w:t></w:t>
            </w:r>
            <w:r w:rsidR="002679E8">
              <w:rPr>
                <w:rFonts w:ascii="Symbol" w:hAnsi="Symbol" w:cs="Symbol"/>
                <w:kern w:val="0"/>
                <w:sz w:val="18"/>
                <w:szCs w:val="18"/>
              </w:rPr>
              <w:t></w:t>
            </w:r>
            <w:r w:rsidR="002679E8" w:rsidRPr="002679E8">
              <w:rPr>
                <w:rFonts w:ascii="Symbol" w:hAnsi="Symbol" w:cs="Symbol" w:hint="eastAsia"/>
                <w:kern w:val="0"/>
                <w:sz w:val="18"/>
                <w:szCs w:val="18"/>
              </w:rPr>
              <w:t>实际目标总分</w:t>
            </w:r>
          </w:p>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position w:val="-28"/>
                <w:sz w:val="18"/>
                <w:szCs w:val="18"/>
              </w:rPr>
              <w:t>式中实际目标总分为各项目标分值乘以权重后总数</w:t>
            </w:r>
          </w:p>
        </w:tc>
      </w:tr>
      <w:tr w:rsidR="005E4D4D">
        <w:trPr>
          <w:trHeight w:val="439"/>
        </w:trPr>
        <w:tc>
          <w:tcPr>
            <w:tcW w:w="1438" w:type="dxa"/>
            <w:vMerge/>
            <w:vAlign w:val="center"/>
          </w:tcPr>
          <w:p w:rsidR="005E4D4D" w:rsidRDefault="005E4D4D">
            <w:pPr>
              <w:widowControl/>
              <w:adjustRightInd w:val="0"/>
              <w:snapToGrid w:val="0"/>
              <w:jc w:val="center"/>
              <w:rPr>
                <w:rFonts w:ascii="Times New Roman" w:hAnsi="宋体" w:cs="宋体"/>
                <w:kern w:val="0"/>
                <w:sz w:val="18"/>
                <w:szCs w:val="18"/>
              </w:rPr>
            </w:pPr>
          </w:p>
        </w:tc>
        <w:tc>
          <w:tcPr>
            <w:tcW w:w="1365" w:type="dxa"/>
            <w:vAlign w:val="center"/>
          </w:tcPr>
          <w:p w:rsidR="005E4D4D" w:rsidRDefault="004C2EA4">
            <w:pPr>
              <w:widowControl/>
              <w:jc w:val="center"/>
              <w:textAlignment w:val="center"/>
              <w:rPr>
                <w:rFonts w:ascii="Times New Roman" w:hAnsi="Times New Roman"/>
                <w:kern w:val="0"/>
                <w:sz w:val="18"/>
                <w:szCs w:val="18"/>
              </w:rPr>
            </w:pPr>
            <w:r>
              <w:rPr>
                <w:rFonts w:ascii="Times New Roman" w:hAnsi="Times New Roman" w:hint="eastAsia"/>
                <w:color w:val="000000"/>
                <w:sz w:val="18"/>
                <w:szCs w:val="18"/>
              </w:rPr>
              <w:t>到课率</w:t>
            </w:r>
          </w:p>
        </w:tc>
        <w:tc>
          <w:tcPr>
            <w:tcW w:w="103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20</w:t>
            </w:r>
          </w:p>
        </w:tc>
        <w:tc>
          <w:tcPr>
            <w:tcW w:w="181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C</w:t>
            </w:r>
          </w:p>
        </w:tc>
        <w:tc>
          <w:tcPr>
            <w:tcW w:w="3045" w:type="dxa"/>
            <w:vMerge/>
            <w:vAlign w:val="center"/>
          </w:tcPr>
          <w:p w:rsidR="005E4D4D" w:rsidRDefault="005E4D4D">
            <w:pPr>
              <w:widowControl/>
              <w:adjustRightInd w:val="0"/>
              <w:snapToGrid w:val="0"/>
              <w:jc w:val="center"/>
              <w:rPr>
                <w:rFonts w:ascii="Times New Roman" w:hAnsi="Times New Roman"/>
                <w:kern w:val="0"/>
                <w:sz w:val="18"/>
                <w:szCs w:val="18"/>
              </w:rPr>
            </w:pPr>
          </w:p>
        </w:tc>
      </w:tr>
      <w:tr w:rsidR="005E4D4D">
        <w:trPr>
          <w:trHeight w:val="439"/>
        </w:trPr>
        <w:tc>
          <w:tcPr>
            <w:tcW w:w="1438" w:type="dxa"/>
            <w:vMerge/>
            <w:vAlign w:val="center"/>
          </w:tcPr>
          <w:p w:rsidR="005E4D4D" w:rsidRDefault="005E4D4D">
            <w:pPr>
              <w:widowControl/>
              <w:adjustRightInd w:val="0"/>
              <w:snapToGrid w:val="0"/>
              <w:jc w:val="center"/>
              <w:rPr>
                <w:rFonts w:ascii="Times New Roman" w:hAnsi="宋体" w:cs="宋体"/>
                <w:kern w:val="0"/>
                <w:sz w:val="18"/>
                <w:szCs w:val="18"/>
              </w:rPr>
            </w:pPr>
          </w:p>
        </w:tc>
        <w:tc>
          <w:tcPr>
            <w:tcW w:w="1365" w:type="dxa"/>
            <w:vAlign w:val="center"/>
          </w:tcPr>
          <w:p w:rsidR="005E4D4D" w:rsidRDefault="004C2EA4">
            <w:pPr>
              <w:widowControl/>
              <w:jc w:val="center"/>
              <w:textAlignment w:val="center"/>
              <w:rPr>
                <w:rFonts w:ascii="Times New Roman" w:hAnsi="Times New Roman"/>
                <w:kern w:val="0"/>
                <w:sz w:val="18"/>
                <w:szCs w:val="18"/>
              </w:rPr>
            </w:pPr>
            <w:r>
              <w:rPr>
                <w:rFonts w:ascii="Times New Roman" w:hAnsi="Times New Roman" w:hint="eastAsia"/>
                <w:color w:val="000000"/>
                <w:sz w:val="18"/>
                <w:szCs w:val="18"/>
              </w:rPr>
              <w:t>大学生活规划</w:t>
            </w:r>
          </w:p>
        </w:tc>
        <w:tc>
          <w:tcPr>
            <w:tcW w:w="103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40</w:t>
            </w:r>
          </w:p>
        </w:tc>
        <w:tc>
          <w:tcPr>
            <w:tcW w:w="181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D</w:t>
            </w:r>
          </w:p>
        </w:tc>
        <w:tc>
          <w:tcPr>
            <w:tcW w:w="3045" w:type="dxa"/>
            <w:vMerge/>
            <w:vAlign w:val="center"/>
          </w:tcPr>
          <w:p w:rsidR="005E4D4D" w:rsidRDefault="005E4D4D">
            <w:pPr>
              <w:widowControl/>
              <w:adjustRightInd w:val="0"/>
              <w:snapToGrid w:val="0"/>
              <w:jc w:val="center"/>
              <w:rPr>
                <w:rFonts w:ascii="Times New Roman" w:hAnsi="Times New Roman"/>
                <w:kern w:val="0"/>
                <w:sz w:val="18"/>
                <w:szCs w:val="18"/>
              </w:rPr>
            </w:pPr>
          </w:p>
        </w:tc>
      </w:tr>
      <w:tr w:rsidR="005E4D4D">
        <w:trPr>
          <w:trHeight w:val="547"/>
        </w:trPr>
        <w:tc>
          <w:tcPr>
            <w:tcW w:w="1438" w:type="dxa"/>
            <w:vAlign w:val="center"/>
          </w:tcPr>
          <w:p w:rsidR="005E4D4D" w:rsidRDefault="004C2EA4">
            <w:pPr>
              <w:widowControl/>
              <w:adjustRightInd w:val="0"/>
              <w:snapToGrid w:val="0"/>
              <w:rPr>
                <w:rFonts w:ascii="Times New Roman" w:hAnsi="Times New Roman"/>
                <w:kern w:val="0"/>
                <w:sz w:val="18"/>
                <w:szCs w:val="18"/>
              </w:rPr>
            </w:pPr>
            <w:r>
              <w:rPr>
                <w:rFonts w:ascii="Times New Roman" w:hAnsi="宋体" w:cs="宋体" w:hint="eastAsia"/>
                <w:kern w:val="0"/>
                <w:sz w:val="18"/>
                <w:szCs w:val="18"/>
              </w:rPr>
              <w:t>课程总体目标</w:t>
            </w:r>
          </w:p>
        </w:tc>
        <w:tc>
          <w:tcPr>
            <w:tcW w:w="136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总评成绩</w:t>
            </w:r>
          </w:p>
        </w:tc>
        <w:tc>
          <w:tcPr>
            <w:tcW w:w="1035" w:type="dxa"/>
            <w:vAlign w:val="center"/>
          </w:tcPr>
          <w:p w:rsidR="005E4D4D" w:rsidRDefault="004C2EA4">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100</w:t>
            </w:r>
          </w:p>
        </w:tc>
        <w:tc>
          <w:tcPr>
            <w:tcW w:w="1815" w:type="dxa"/>
            <w:vAlign w:val="center"/>
          </w:tcPr>
          <w:p w:rsidR="005E4D4D" w:rsidRDefault="004C2EA4">
            <w:pPr>
              <w:widowControl/>
              <w:adjustRightInd w:val="0"/>
              <w:snapToGrid w:val="0"/>
              <w:ind w:rightChars="-50" w:right="-105"/>
              <w:jc w:val="center"/>
              <w:rPr>
                <w:rFonts w:ascii="Times New Roman" w:hAnsi="Times New Roman"/>
                <w:kern w:val="0"/>
                <w:sz w:val="18"/>
                <w:szCs w:val="18"/>
              </w:rPr>
            </w:pPr>
            <w:r>
              <w:rPr>
                <w:rFonts w:ascii="Symbol" w:hAnsi="Symbol" w:cs="Symbol"/>
                <w:kern w:val="0"/>
                <w:sz w:val="18"/>
                <w:szCs w:val="18"/>
              </w:rPr>
              <w:t></w:t>
            </w:r>
            <w:r>
              <w:rPr>
                <w:rFonts w:ascii="Symbol" w:hAnsi="Symbol" w:cs="Symbol"/>
                <w:kern w:val="0"/>
                <w:sz w:val="18"/>
                <w:szCs w:val="18"/>
                <w:vertAlign w:val="subscript"/>
              </w:rPr>
              <w:t></w:t>
            </w:r>
            <w:r>
              <w:rPr>
                <w:rFonts w:ascii="Times New Roman" w:hAnsi="Times New Roman"/>
                <w:kern w:val="0"/>
                <w:sz w:val="18"/>
                <w:szCs w:val="18"/>
              </w:rPr>
              <w:t>(</w:t>
            </w:r>
            <w:r>
              <w:rPr>
                <w:rFonts w:ascii="Times New Roman" w:hAnsi="Times New Roman"/>
                <w:i/>
                <w:iCs/>
                <w:kern w:val="0"/>
                <w:sz w:val="18"/>
                <w:szCs w:val="18"/>
              </w:rPr>
              <w:t>A</w:t>
            </w:r>
            <w:r>
              <w:rPr>
                <w:rFonts w:ascii="Times New Roman" w:hAnsi="Times New Roman"/>
                <w:kern w:val="0"/>
                <w:sz w:val="18"/>
                <w:szCs w:val="18"/>
              </w:rPr>
              <w:t>+</w:t>
            </w:r>
            <w:r>
              <w:rPr>
                <w:rFonts w:ascii="Times New Roman" w:hAnsi="Times New Roman"/>
                <w:i/>
                <w:iCs/>
                <w:kern w:val="0"/>
                <w:sz w:val="18"/>
                <w:szCs w:val="18"/>
              </w:rPr>
              <w:t>B</w:t>
            </w:r>
            <w:r>
              <w:rPr>
                <w:rFonts w:ascii="Times New Roman" w:hAnsi="Times New Roman" w:hint="eastAsia"/>
                <w:i/>
                <w:iCs/>
                <w:kern w:val="0"/>
                <w:sz w:val="18"/>
                <w:szCs w:val="18"/>
              </w:rPr>
              <w:t>+C)+</w:t>
            </w:r>
            <w:r>
              <w:rPr>
                <w:rFonts w:ascii="Symbol" w:hAnsi="Symbol" w:cs="Symbol"/>
                <w:kern w:val="0"/>
                <w:sz w:val="18"/>
                <w:szCs w:val="18"/>
              </w:rPr>
              <w:t></w:t>
            </w:r>
            <w:r>
              <w:rPr>
                <w:rFonts w:ascii="Symbol" w:hAnsi="Symbol" w:cs="Symbol"/>
                <w:kern w:val="0"/>
                <w:sz w:val="18"/>
                <w:szCs w:val="18"/>
                <w:vertAlign w:val="subscript"/>
              </w:rPr>
              <w:t></w:t>
            </w:r>
            <w:r>
              <w:rPr>
                <w:rFonts w:ascii="Symbol" w:hAnsi="Symbol" w:cs="Symbol"/>
                <w:kern w:val="0"/>
                <w:sz w:val="18"/>
                <w:szCs w:val="18"/>
              </w:rPr>
              <w:t></w:t>
            </w:r>
            <w:r>
              <w:rPr>
                <w:rFonts w:ascii="Times New Roman" w:hAnsi="Times New Roman" w:hint="eastAsia"/>
                <w:i/>
                <w:iCs/>
                <w:kern w:val="0"/>
                <w:sz w:val="18"/>
                <w:szCs w:val="18"/>
              </w:rPr>
              <w:t>D+E)</w:t>
            </w:r>
          </w:p>
        </w:tc>
        <w:tc>
          <w:tcPr>
            <w:tcW w:w="3045" w:type="dxa"/>
            <w:vAlign w:val="center"/>
          </w:tcPr>
          <w:p w:rsidR="005E4D4D" w:rsidRDefault="004C2EA4">
            <w:pPr>
              <w:widowControl/>
              <w:adjustRightInd w:val="0"/>
              <w:snapToGrid w:val="0"/>
              <w:jc w:val="center"/>
              <w:rPr>
                <w:rFonts w:ascii="Times New Roman" w:hAnsi="Times New Roman"/>
                <w:kern w:val="0"/>
                <w:position w:val="-26"/>
                <w:sz w:val="18"/>
                <w:szCs w:val="18"/>
              </w:rPr>
            </w:pPr>
            <w:r>
              <w:rPr>
                <w:rFonts w:ascii="Symbol" w:hAnsi="Symbol" w:cs="Symbol"/>
                <w:kern w:val="0"/>
                <w:sz w:val="18"/>
                <w:szCs w:val="18"/>
              </w:rPr>
              <w:t>课程总目标达成度</w:t>
            </w:r>
            <w:r>
              <w:rPr>
                <w:rFonts w:ascii="Symbol" w:hAnsi="Symbol" w:cs="Symbol"/>
                <w:kern w:val="0"/>
                <w:sz w:val="18"/>
                <w:szCs w:val="18"/>
              </w:rPr>
              <w:t></w:t>
            </w:r>
            <w:r>
              <w:rPr>
                <w:rFonts w:ascii="Symbol" w:hAnsi="Symbol" w:cs="Symbol"/>
                <w:kern w:val="0"/>
                <w:sz w:val="18"/>
                <w:szCs w:val="18"/>
              </w:rPr>
              <w:t></w:t>
            </w:r>
            <w:r>
              <w:rPr>
                <w:rFonts w:ascii="Symbol" w:hAnsi="Symbol" w:cs="Symbol"/>
                <w:kern w:val="0"/>
                <w:sz w:val="18"/>
                <w:szCs w:val="18"/>
              </w:rPr>
              <w:t></w:t>
            </w:r>
            <w:r>
              <w:rPr>
                <w:rFonts w:ascii="Symbol" w:hAnsi="Symbol" w:cs="Symbol"/>
                <w:kern w:val="0"/>
                <w:sz w:val="18"/>
                <w:szCs w:val="18"/>
                <w:vertAlign w:val="subscript"/>
              </w:rPr>
              <w:t></w:t>
            </w:r>
            <w:r>
              <w:rPr>
                <w:rFonts w:ascii="Times New Roman" w:hAnsi="Times New Roman"/>
                <w:kern w:val="0"/>
                <w:sz w:val="18"/>
                <w:szCs w:val="18"/>
              </w:rPr>
              <w:t>(</w:t>
            </w:r>
            <w:r>
              <w:rPr>
                <w:rFonts w:ascii="Times New Roman" w:hAnsi="Times New Roman"/>
                <w:i/>
                <w:iCs/>
                <w:kern w:val="0"/>
                <w:sz w:val="18"/>
                <w:szCs w:val="18"/>
              </w:rPr>
              <w:t>A</w:t>
            </w:r>
            <w:r>
              <w:rPr>
                <w:rFonts w:ascii="Times New Roman" w:hAnsi="Times New Roman"/>
                <w:kern w:val="0"/>
                <w:sz w:val="18"/>
                <w:szCs w:val="18"/>
              </w:rPr>
              <w:t>+</w:t>
            </w:r>
            <w:r>
              <w:rPr>
                <w:rFonts w:ascii="Times New Roman" w:hAnsi="Times New Roman"/>
                <w:i/>
                <w:iCs/>
                <w:kern w:val="0"/>
                <w:sz w:val="18"/>
                <w:szCs w:val="18"/>
              </w:rPr>
              <w:t>B</w:t>
            </w:r>
            <w:r>
              <w:rPr>
                <w:rFonts w:ascii="Times New Roman" w:hAnsi="Times New Roman" w:hint="eastAsia"/>
                <w:i/>
                <w:iCs/>
                <w:kern w:val="0"/>
                <w:sz w:val="18"/>
                <w:szCs w:val="18"/>
              </w:rPr>
              <w:t>+C)+</w:t>
            </w:r>
            <w:r>
              <w:rPr>
                <w:rFonts w:ascii="Symbol" w:hAnsi="Symbol" w:cs="Symbol"/>
                <w:kern w:val="0"/>
                <w:sz w:val="18"/>
                <w:szCs w:val="18"/>
              </w:rPr>
              <w:t></w:t>
            </w:r>
            <w:r>
              <w:rPr>
                <w:rFonts w:ascii="Symbol" w:hAnsi="Symbol" w:cs="Symbol"/>
                <w:kern w:val="0"/>
                <w:sz w:val="18"/>
                <w:szCs w:val="18"/>
                <w:vertAlign w:val="subscript"/>
              </w:rPr>
              <w:t></w:t>
            </w:r>
            <w:r>
              <w:rPr>
                <w:rFonts w:ascii="Symbol" w:hAnsi="Symbol" w:cs="Symbol"/>
                <w:kern w:val="0"/>
                <w:sz w:val="18"/>
                <w:szCs w:val="18"/>
              </w:rPr>
              <w:t></w:t>
            </w:r>
            <w:r>
              <w:rPr>
                <w:rFonts w:ascii="Times New Roman" w:hAnsi="Times New Roman" w:hint="eastAsia"/>
                <w:i/>
                <w:iCs/>
                <w:kern w:val="0"/>
                <w:sz w:val="18"/>
                <w:szCs w:val="18"/>
              </w:rPr>
              <w:t>D+E)</w:t>
            </w:r>
            <w:r>
              <w:rPr>
                <w:rFonts w:ascii="Times New Roman" w:hAnsi="Times New Roman" w:hint="eastAsia"/>
                <w:iCs/>
                <w:kern w:val="0"/>
                <w:sz w:val="18"/>
                <w:szCs w:val="18"/>
              </w:rPr>
              <w:t>] / 100</w:t>
            </w:r>
          </w:p>
        </w:tc>
      </w:tr>
    </w:tbl>
    <w:p w:rsidR="005E4D4D" w:rsidRDefault="004C2EA4" w:rsidP="006C5DEF">
      <w:pPr>
        <w:spacing w:beforeLines="50" w:before="156" w:afterLines="50" w:after="156" w:line="500" w:lineRule="exact"/>
        <w:rPr>
          <w:rFonts w:ascii="黑体" w:eastAsia="黑体" w:hAnsi="黑体" w:cs="黑体"/>
          <w:sz w:val="24"/>
          <w:szCs w:val="24"/>
        </w:rPr>
      </w:pPr>
      <w:r>
        <w:rPr>
          <w:rFonts w:ascii="黑体" w:eastAsia="黑体" w:hAnsi="黑体" w:cs="黑体" w:hint="eastAsia"/>
          <w:sz w:val="24"/>
          <w:szCs w:val="24"/>
        </w:rPr>
        <w:lastRenderedPageBreak/>
        <w:t>六、建议教材及教学参考书</w:t>
      </w:r>
    </w:p>
    <w:p w:rsidR="005E4D4D" w:rsidRDefault="004C2EA4" w:rsidP="006C5DEF">
      <w:pPr>
        <w:spacing w:beforeLines="50" w:before="156" w:afterLines="50" w:after="156" w:line="500" w:lineRule="exact"/>
        <w:ind w:firstLineChars="200" w:firstLine="480"/>
        <w:rPr>
          <w:rFonts w:ascii="黑体" w:eastAsia="黑体" w:hAnsi="黑体" w:cs="黑体"/>
          <w:sz w:val="24"/>
          <w:szCs w:val="24"/>
        </w:rPr>
      </w:pPr>
      <w:r>
        <w:rPr>
          <w:rFonts w:ascii="黑体" w:eastAsia="黑体" w:hAnsi="黑体" w:cs="黑体" w:hint="eastAsia"/>
          <w:sz w:val="24"/>
          <w:szCs w:val="24"/>
        </w:rPr>
        <w:t>（一）推荐教材</w:t>
      </w:r>
    </w:p>
    <w:p w:rsidR="005E4D4D" w:rsidRDefault="004C2EA4">
      <w:pPr>
        <w:adjustRightInd w:val="0"/>
        <w:snapToGrid w:val="0"/>
        <w:spacing w:line="500" w:lineRule="exact"/>
        <w:ind w:firstLineChars="200" w:firstLine="480"/>
        <w:rPr>
          <w:rFonts w:ascii="Times New Roman" w:hAnsi="宋体"/>
          <w:color w:val="000000"/>
          <w:sz w:val="24"/>
          <w:szCs w:val="24"/>
        </w:rPr>
      </w:pPr>
      <w:r>
        <w:rPr>
          <w:rFonts w:ascii="Times New Roman" w:hAnsi="宋体" w:hint="eastAsia"/>
          <w:color w:val="000000"/>
          <w:sz w:val="24"/>
          <w:szCs w:val="24"/>
        </w:rPr>
        <w:t>教材格式：</w:t>
      </w:r>
      <w:proofErr w:type="gramStart"/>
      <w:r>
        <w:rPr>
          <w:rFonts w:ascii="Times New Roman" w:hAnsi="宋体" w:hint="eastAsia"/>
          <w:color w:val="000000"/>
          <w:sz w:val="24"/>
          <w:szCs w:val="24"/>
        </w:rPr>
        <w:t>陶兴无</w:t>
      </w:r>
      <w:proofErr w:type="gramEnd"/>
      <w:r>
        <w:rPr>
          <w:rFonts w:ascii="Times New Roman" w:hAnsi="宋体"/>
          <w:color w:val="000000"/>
          <w:sz w:val="24"/>
          <w:szCs w:val="24"/>
        </w:rPr>
        <w:t>.</w:t>
      </w:r>
      <w:r>
        <w:rPr>
          <w:rFonts w:ascii="Times New Roman" w:hAnsi="宋体" w:hint="eastAsia"/>
          <w:color w:val="000000"/>
          <w:sz w:val="24"/>
          <w:szCs w:val="24"/>
        </w:rPr>
        <w:t>生物工程概论</w:t>
      </w:r>
      <w:r>
        <w:rPr>
          <w:rFonts w:ascii="Times New Roman" w:hAnsi="宋体"/>
          <w:color w:val="000000"/>
          <w:sz w:val="24"/>
          <w:szCs w:val="24"/>
        </w:rPr>
        <w:t>.</w:t>
      </w:r>
      <w:r>
        <w:rPr>
          <w:rFonts w:ascii="Times New Roman" w:hAnsi="宋体" w:hint="eastAsia"/>
          <w:color w:val="000000"/>
          <w:sz w:val="24"/>
          <w:szCs w:val="24"/>
        </w:rPr>
        <w:t>第二版</w:t>
      </w:r>
      <w:r>
        <w:rPr>
          <w:rFonts w:ascii="Times New Roman" w:hAnsi="宋体"/>
          <w:color w:val="000000"/>
          <w:sz w:val="24"/>
          <w:szCs w:val="24"/>
        </w:rPr>
        <w:t>.</w:t>
      </w:r>
      <w:r>
        <w:rPr>
          <w:rFonts w:ascii="Times New Roman" w:hAnsi="宋体" w:hint="eastAsia"/>
          <w:color w:val="000000"/>
          <w:sz w:val="24"/>
          <w:szCs w:val="24"/>
        </w:rPr>
        <w:t>北京</w:t>
      </w:r>
      <w:r>
        <w:rPr>
          <w:rFonts w:ascii="Times New Roman" w:hAnsi="宋体"/>
          <w:color w:val="000000"/>
          <w:sz w:val="24"/>
          <w:szCs w:val="24"/>
        </w:rPr>
        <w:t>:</w:t>
      </w:r>
      <w:r>
        <w:rPr>
          <w:rFonts w:ascii="Times New Roman" w:hAnsi="宋体" w:hint="eastAsia"/>
          <w:color w:val="000000"/>
          <w:sz w:val="24"/>
          <w:szCs w:val="24"/>
        </w:rPr>
        <w:t>化学工业出版社</w:t>
      </w:r>
      <w:r>
        <w:rPr>
          <w:rFonts w:ascii="Times New Roman" w:hAnsi="宋体"/>
          <w:color w:val="000000"/>
          <w:sz w:val="24"/>
          <w:szCs w:val="24"/>
        </w:rPr>
        <w:t>,201</w:t>
      </w:r>
      <w:r>
        <w:rPr>
          <w:rFonts w:ascii="Times New Roman" w:hAnsi="宋体" w:hint="eastAsia"/>
          <w:color w:val="000000"/>
          <w:sz w:val="24"/>
          <w:szCs w:val="24"/>
        </w:rPr>
        <w:t>7</w:t>
      </w:r>
      <w:r>
        <w:rPr>
          <w:rFonts w:ascii="Times New Roman" w:hAnsi="宋体"/>
          <w:color w:val="000000"/>
          <w:sz w:val="24"/>
          <w:szCs w:val="24"/>
        </w:rPr>
        <w:t>.</w:t>
      </w:r>
      <w:r>
        <w:rPr>
          <w:rFonts w:ascii="Times New Roman" w:hAnsi="宋体" w:hint="eastAsia"/>
          <w:color w:val="000000"/>
          <w:sz w:val="24"/>
          <w:szCs w:val="24"/>
        </w:rPr>
        <w:t>11</w:t>
      </w:r>
    </w:p>
    <w:p w:rsidR="005E4D4D" w:rsidRDefault="004C2EA4">
      <w:pPr>
        <w:adjustRightInd w:val="0"/>
        <w:snapToGrid w:val="0"/>
        <w:spacing w:line="500" w:lineRule="exact"/>
        <w:ind w:firstLineChars="200" w:firstLine="480"/>
        <w:rPr>
          <w:rFonts w:ascii="黑体" w:eastAsia="黑体" w:hAnsi="宋体"/>
          <w:color w:val="000000"/>
          <w:sz w:val="24"/>
          <w:szCs w:val="24"/>
        </w:rPr>
      </w:pPr>
      <w:r>
        <w:rPr>
          <w:rFonts w:ascii="黑体" w:eastAsia="黑体" w:hAnsi="宋体" w:hint="eastAsia"/>
          <w:color w:val="000000"/>
          <w:sz w:val="24"/>
          <w:szCs w:val="24"/>
        </w:rPr>
        <w:t>（二）主要参考资料</w:t>
      </w:r>
    </w:p>
    <w:p w:rsidR="005E4D4D" w:rsidRDefault="004C2EA4">
      <w:pPr>
        <w:adjustRightInd w:val="0"/>
        <w:snapToGrid w:val="0"/>
        <w:spacing w:line="500" w:lineRule="exact"/>
        <w:ind w:firstLineChars="250" w:firstLine="600"/>
        <w:rPr>
          <w:rFonts w:ascii="Times New Roman" w:hAnsi="宋体"/>
          <w:color w:val="000000"/>
          <w:sz w:val="24"/>
          <w:szCs w:val="24"/>
        </w:rPr>
      </w:pPr>
      <w:r>
        <w:rPr>
          <w:rFonts w:ascii="Times New Roman" w:hAnsi="宋体"/>
          <w:color w:val="000000"/>
          <w:sz w:val="24"/>
          <w:szCs w:val="24"/>
        </w:rPr>
        <w:t xml:space="preserve"> [1].</w:t>
      </w:r>
      <w:proofErr w:type="gramStart"/>
      <w:r>
        <w:rPr>
          <w:rFonts w:ascii="Times New Roman" w:hAnsi="宋体" w:hint="eastAsia"/>
          <w:color w:val="000000"/>
          <w:sz w:val="24"/>
          <w:szCs w:val="24"/>
        </w:rPr>
        <w:t>顾平</w:t>
      </w:r>
      <w:proofErr w:type="gramEnd"/>
      <w:r>
        <w:rPr>
          <w:rFonts w:ascii="Times New Roman" w:hAnsi="宋体" w:hint="eastAsia"/>
          <w:color w:val="000000"/>
          <w:sz w:val="24"/>
          <w:szCs w:val="24"/>
        </w:rPr>
        <w:t>.</w:t>
      </w:r>
      <w:r>
        <w:rPr>
          <w:rFonts w:ascii="Times New Roman" w:hAnsi="宋体" w:hint="eastAsia"/>
          <w:color w:val="000000"/>
          <w:sz w:val="24"/>
          <w:szCs w:val="24"/>
        </w:rPr>
        <w:t>生物工程概论</w:t>
      </w:r>
      <w:r>
        <w:rPr>
          <w:rFonts w:ascii="Times New Roman" w:hAnsi="宋体" w:hint="eastAsia"/>
          <w:color w:val="000000"/>
          <w:sz w:val="24"/>
          <w:szCs w:val="24"/>
        </w:rPr>
        <w:t>.</w:t>
      </w:r>
      <w:r>
        <w:rPr>
          <w:rFonts w:ascii="Times New Roman" w:hAnsi="宋体" w:hint="eastAsia"/>
          <w:color w:val="000000"/>
          <w:sz w:val="24"/>
          <w:szCs w:val="24"/>
        </w:rPr>
        <w:t>化学工业出版社</w:t>
      </w:r>
      <w:r>
        <w:rPr>
          <w:rFonts w:ascii="Times New Roman" w:hAnsi="宋体" w:hint="eastAsia"/>
          <w:color w:val="000000"/>
          <w:sz w:val="24"/>
          <w:szCs w:val="24"/>
        </w:rPr>
        <w:t>,2015.11.</w:t>
      </w:r>
    </w:p>
    <w:p w:rsidR="005E4D4D" w:rsidRDefault="004C2EA4">
      <w:pPr>
        <w:adjustRightInd w:val="0"/>
        <w:snapToGrid w:val="0"/>
        <w:spacing w:line="500" w:lineRule="exact"/>
        <w:ind w:firstLineChars="300" w:firstLine="720"/>
        <w:rPr>
          <w:rFonts w:ascii="Times New Roman" w:hAnsi="宋体"/>
          <w:color w:val="000000"/>
          <w:sz w:val="24"/>
          <w:szCs w:val="24"/>
        </w:rPr>
      </w:pPr>
      <w:r>
        <w:rPr>
          <w:rFonts w:ascii="Times New Roman" w:hAnsi="宋体"/>
          <w:color w:val="000000"/>
          <w:sz w:val="24"/>
          <w:szCs w:val="24"/>
        </w:rPr>
        <w:t>[2].</w:t>
      </w:r>
      <w:r>
        <w:rPr>
          <w:rFonts w:ascii="Times New Roman" w:hAnsi="宋体" w:hint="eastAsia"/>
          <w:color w:val="000000"/>
          <w:sz w:val="24"/>
          <w:szCs w:val="24"/>
        </w:rPr>
        <w:t>岑沛霖</w:t>
      </w:r>
      <w:r>
        <w:rPr>
          <w:rFonts w:ascii="Times New Roman" w:hAnsi="宋体" w:hint="eastAsia"/>
          <w:color w:val="000000"/>
          <w:sz w:val="24"/>
          <w:szCs w:val="24"/>
        </w:rPr>
        <w:t>.</w:t>
      </w:r>
      <w:r>
        <w:rPr>
          <w:rFonts w:ascii="Times New Roman" w:hAnsi="宋体" w:hint="eastAsia"/>
          <w:color w:val="000000"/>
          <w:sz w:val="24"/>
          <w:szCs w:val="24"/>
        </w:rPr>
        <w:t>生物工程导论</w:t>
      </w:r>
      <w:r>
        <w:rPr>
          <w:rFonts w:ascii="Times New Roman" w:hAnsi="宋体" w:hint="eastAsia"/>
          <w:color w:val="000000"/>
          <w:sz w:val="24"/>
          <w:szCs w:val="24"/>
        </w:rPr>
        <w:t>.</w:t>
      </w:r>
      <w:r>
        <w:rPr>
          <w:rFonts w:ascii="Times New Roman" w:hAnsi="宋体" w:hint="eastAsia"/>
          <w:color w:val="000000"/>
          <w:sz w:val="24"/>
          <w:szCs w:val="24"/>
        </w:rPr>
        <w:t>化学工业出版社</w:t>
      </w:r>
      <w:r>
        <w:rPr>
          <w:rFonts w:ascii="Times New Roman" w:hAnsi="宋体" w:hint="eastAsia"/>
          <w:color w:val="000000"/>
          <w:sz w:val="24"/>
          <w:szCs w:val="24"/>
        </w:rPr>
        <w:t>.2004</w:t>
      </w:r>
    </w:p>
    <w:p w:rsidR="005E4D4D" w:rsidRDefault="004C2EA4">
      <w:pPr>
        <w:adjustRightInd w:val="0"/>
        <w:snapToGrid w:val="0"/>
        <w:spacing w:line="500" w:lineRule="exact"/>
        <w:ind w:firstLineChars="300" w:firstLine="720"/>
        <w:rPr>
          <w:rFonts w:ascii="Times New Roman" w:hAnsi="宋体"/>
          <w:color w:val="000000"/>
          <w:sz w:val="24"/>
          <w:szCs w:val="24"/>
        </w:rPr>
      </w:pPr>
      <w:r>
        <w:rPr>
          <w:rFonts w:ascii="Times New Roman" w:hAnsi="宋体"/>
          <w:color w:val="000000"/>
          <w:sz w:val="24"/>
          <w:szCs w:val="24"/>
        </w:rPr>
        <w:t>[3].</w:t>
      </w:r>
      <w:proofErr w:type="gramStart"/>
      <w:r>
        <w:rPr>
          <w:rFonts w:ascii="Times New Roman" w:hAnsi="宋体" w:hint="eastAsia"/>
          <w:color w:val="000000"/>
          <w:sz w:val="24"/>
          <w:szCs w:val="24"/>
        </w:rPr>
        <w:t>微信公众号</w:t>
      </w:r>
      <w:proofErr w:type="gramEnd"/>
      <w:r>
        <w:rPr>
          <w:rFonts w:ascii="Times New Roman" w:hAnsi="宋体" w:hint="eastAsia"/>
          <w:color w:val="000000"/>
          <w:sz w:val="24"/>
          <w:szCs w:val="24"/>
        </w:rPr>
        <w:t>：生物谷、生物秀</w:t>
      </w:r>
    </w:p>
    <w:p w:rsidR="002679E8" w:rsidRDefault="002679E8">
      <w:pPr>
        <w:adjustRightInd w:val="0"/>
        <w:snapToGrid w:val="0"/>
        <w:spacing w:line="500" w:lineRule="exact"/>
        <w:ind w:firstLineChars="300" w:firstLine="720"/>
        <w:rPr>
          <w:rFonts w:ascii="Times New Roman" w:hAnsi="宋体"/>
          <w:color w:val="000000"/>
          <w:sz w:val="24"/>
          <w:szCs w:val="24"/>
        </w:rPr>
      </w:pPr>
    </w:p>
    <w:p w:rsidR="005E4D4D" w:rsidRDefault="004C2EA4" w:rsidP="002679E8">
      <w:pPr>
        <w:adjustRightInd w:val="0"/>
        <w:snapToGrid w:val="0"/>
        <w:spacing w:line="500" w:lineRule="exact"/>
        <w:jc w:val="left"/>
        <w:rPr>
          <w:rFonts w:ascii="黑体" w:eastAsia="黑体" w:hAnsi="Times New Roman"/>
          <w:color w:val="FF0000"/>
          <w:sz w:val="24"/>
          <w:szCs w:val="24"/>
        </w:rPr>
      </w:pPr>
      <w:r>
        <w:rPr>
          <w:rFonts w:ascii="黑体" w:eastAsia="黑体" w:hAnsi="宋体" w:hint="eastAsia"/>
          <w:color w:val="000000"/>
          <w:sz w:val="24"/>
          <w:szCs w:val="24"/>
        </w:rPr>
        <w:t>七、其他说明</w:t>
      </w:r>
    </w:p>
    <w:p w:rsidR="005E4D4D" w:rsidRDefault="004C2EA4" w:rsidP="006C5DEF">
      <w:pPr>
        <w:spacing w:beforeLines="50" w:before="156" w:afterLines="50" w:after="156" w:line="500" w:lineRule="exact"/>
        <w:ind w:firstLineChars="200" w:firstLine="480"/>
        <w:rPr>
          <w:szCs w:val="21"/>
        </w:rPr>
      </w:pPr>
      <w:r>
        <w:rPr>
          <w:rFonts w:ascii="黑体" w:eastAsia="黑体" w:hAnsi="黑体" w:cs="黑体" w:hint="eastAsia"/>
          <w:sz w:val="24"/>
          <w:szCs w:val="24"/>
        </w:rPr>
        <w:t>无</w:t>
      </w:r>
    </w:p>
    <w:p w:rsidR="005E4D4D" w:rsidRDefault="004C2EA4">
      <w:pPr>
        <w:spacing w:line="500" w:lineRule="exact"/>
        <w:jc w:val="left"/>
        <w:rPr>
          <w:rFonts w:hAnsi="宋体"/>
          <w:sz w:val="24"/>
          <w:szCs w:val="24"/>
        </w:rPr>
      </w:pPr>
      <w:r>
        <w:rPr>
          <w:rFonts w:hAnsi="宋体" w:hint="eastAsia"/>
          <w:sz w:val="24"/>
          <w:szCs w:val="24"/>
        </w:rPr>
        <w:t>课程负责人（签字）：</w:t>
      </w:r>
      <w:r w:rsidR="000B1F01">
        <w:rPr>
          <w:rFonts w:hAnsi="宋体" w:hint="eastAsia"/>
          <w:sz w:val="24"/>
          <w:szCs w:val="24"/>
        </w:rPr>
        <w:t xml:space="preserve">                             </w:t>
      </w:r>
      <w:r w:rsidR="00552DA4">
        <w:rPr>
          <w:rFonts w:hAnsi="宋体" w:hint="eastAsia"/>
          <w:sz w:val="24"/>
          <w:szCs w:val="24"/>
        </w:rPr>
        <w:t xml:space="preserve">   </w:t>
      </w:r>
      <w:r w:rsidR="000B1F01">
        <w:rPr>
          <w:rFonts w:hAnsi="宋体" w:hint="eastAsia"/>
          <w:sz w:val="24"/>
          <w:szCs w:val="24"/>
        </w:rPr>
        <w:t xml:space="preserve"> </w:t>
      </w:r>
      <w:r w:rsidR="00552DA4">
        <w:rPr>
          <w:rFonts w:hAnsi="宋体" w:hint="eastAsia"/>
          <w:sz w:val="24"/>
          <w:szCs w:val="24"/>
        </w:rPr>
        <w:t xml:space="preserve">  </w:t>
      </w:r>
      <w:r>
        <w:rPr>
          <w:rFonts w:hAnsi="宋体" w:hint="eastAsia"/>
          <w:sz w:val="24"/>
          <w:szCs w:val="24"/>
        </w:rPr>
        <w:t>年</w:t>
      </w:r>
      <w:r w:rsidR="000B1F01">
        <w:rPr>
          <w:rFonts w:hAnsi="宋体" w:hint="eastAsia"/>
          <w:sz w:val="24"/>
          <w:szCs w:val="24"/>
        </w:rPr>
        <w:t xml:space="preserve">   </w:t>
      </w:r>
      <w:r w:rsidR="00552DA4">
        <w:rPr>
          <w:rFonts w:hAnsi="宋体" w:hint="eastAsia"/>
          <w:sz w:val="24"/>
          <w:szCs w:val="24"/>
        </w:rPr>
        <w:t xml:space="preserve">  </w:t>
      </w:r>
      <w:r w:rsidR="000B1F01">
        <w:rPr>
          <w:rFonts w:hAnsi="宋体" w:hint="eastAsia"/>
          <w:sz w:val="24"/>
          <w:szCs w:val="24"/>
        </w:rPr>
        <w:t xml:space="preserve"> </w:t>
      </w:r>
      <w:r>
        <w:rPr>
          <w:rFonts w:hAnsi="宋体" w:hint="eastAsia"/>
          <w:sz w:val="24"/>
          <w:szCs w:val="24"/>
        </w:rPr>
        <w:t>月</w:t>
      </w:r>
      <w:r w:rsidR="000B1F01">
        <w:rPr>
          <w:rFonts w:hAnsi="宋体" w:hint="eastAsia"/>
          <w:sz w:val="24"/>
          <w:szCs w:val="24"/>
        </w:rPr>
        <w:t xml:space="preserve">     </w:t>
      </w:r>
      <w:r>
        <w:rPr>
          <w:rFonts w:hAnsi="宋体" w:hint="eastAsia"/>
          <w:sz w:val="24"/>
          <w:szCs w:val="24"/>
        </w:rPr>
        <w:t>日</w:t>
      </w:r>
    </w:p>
    <w:p w:rsidR="005E4D4D" w:rsidRDefault="004C2EA4">
      <w:pPr>
        <w:spacing w:line="500" w:lineRule="exact"/>
        <w:rPr>
          <w:rFonts w:hAnsi="宋体"/>
          <w:sz w:val="24"/>
          <w:szCs w:val="24"/>
        </w:rPr>
      </w:pPr>
      <w:r>
        <w:rPr>
          <w:rFonts w:hAnsi="宋体" w:hint="eastAsia"/>
          <w:sz w:val="24"/>
          <w:szCs w:val="24"/>
        </w:rPr>
        <w:t>专业教学指导委员会（教研室）（签字）：</w:t>
      </w:r>
      <w:r w:rsidR="000B1F01">
        <w:rPr>
          <w:rFonts w:hAnsi="宋体" w:hint="eastAsia"/>
          <w:sz w:val="24"/>
          <w:szCs w:val="24"/>
        </w:rPr>
        <w:t xml:space="preserve">               </w:t>
      </w:r>
      <w:r>
        <w:rPr>
          <w:rFonts w:hAnsi="宋体" w:hint="eastAsia"/>
          <w:sz w:val="24"/>
          <w:szCs w:val="24"/>
        </w:rPr>
        <w:t>年</w:t>
      </w:r>
      <w:r w:rsidR="000B1F01">
        <w:rPr>
          <w:rFonts w:hAnsi="宋体" w:hint="eastAsia"/>
          <w:sz w:val="24"/>
          <w:szCs w:val="24"/>
        </w:rPr>
        <w:t xml:space="preserve">      </w:t>
      </w:r>
      <w:r>
        <w:rPr>
          <w:rFonts w:hAnsi="宋体" w:hint="eastAsia"/>
          <w:sz w:val="24"/>
          <w:szCs w:val="24"/>
        </w:rPr>
        <w:t>月</w:t>
      </w:r>
      <w:r w:rsidR="000B1F01">
        <w:rPr>
          <w:rFonts w:hAnsi="宋体" w:hint="eastAsia"/>
          <w:sz w:val="24"/>
          <w:szCs w:val="24"/>
        </w:rPr>
        <w:t xml:space="preserve">     </w:t>
      </w:r>
      <w:r>
        <w:rPr>
          <w:rFonts w:hAnsi="宋体" w:hint="eastAsia"/>
          <w:sz w:val="24"/>
          <w:szCs w:val="24"/>
        </w:rPr>
        <w:t>日</w:t>
      </w:r>
    </w:p>
    <w:p w:rsidR="005E4D4D" w:rsidRDefault="004C2EA4">
      <w:pPr>
        <w:spacing w:line="500" w:lineRule="exact"/>
        <w:rPr>
          <w:rFonts w:ascii="Times New Roman" w:hAnsi="Times New Roman"/>
          <w:sz w:val="24"/>
          <w:szCs w:val="24"/>
        </w:rPr>
      </w:pPr>
      <w:r>
        <w:rPr>
          <w:rFonts w:hAnsi="宋体" w:hint="eastAsia"/>
          <w:sz w:val="24"/>
          <w:szCs w:val="24"/>
        </w:rPr>
        <w:t>学院（部）教学指导委员会（签字）：</w:t>
      </w:r>
      <w:r w:rsidR="000B1F01">
        <w:rPr>
          <w:rFonts w:hAnsi="宋体" w:hint="eastAsia"/>
          <w:sz w:val="24"/>
          <w:szCs w:val="24"/>
        </w:rPr>
        <w:t xml:space="preserve">                   </w:t>
      </w:r>
      <w:r>
        <w:rPr>
          <w:rFonts w:hAnsi="宋体" w:hint="eastAsia"/>
          <w:sz w:val="24"/>
          <w:szCs w:val="24"/>
        </w:rPr>
        <w:t>年</w:t>
      </w:r>
      <w:r w:rsidR="000B1F01">
        <w:rPr>
          <w:rFonts w:hAnsi="宋体" w:hint="eastAsia"/>
          <w:sz w:val="24"/>
          <w:szCs w:val="24"/>
        </w:rPr>
        <w:t xml:space="preserve">      </w:t>
      </w:r>
      <w:r>
        <w:rPr>
          <w:rFonts w:hAnsi="宋体" w:hint="eastAsia"/>
          <w:sz w:val="24"/>
          <w:szCs w:val="24"/>
        </w:rPr>
        <w:t>月</w:t>
      </w:r>
      <w:r w:rsidR="000B1F01">
        <w:rPr>
          <w:rFonts w:hAnsi="宋体" w:hint="eastAsia"/>
          <w:sz w:val="24"/>
          <w:szCs w:val="24"/>
        </w:rPr>
        <w:t xml:space="preserve">     </w:t>
      </w:r>
      <w:r>
        <w:rPr>
          <w:rFonts w:hAnsi="宋体" w:hint="eastAsia"/>
          <w:sz w:val="24"/>
          <w:szCs w:val="24"/>
        </w:rPr>
        <w:t>日</w:t>
      </w:r>
    </w:p>
    <w:p w:rsidR="005E4D4D" w:rsidRPr="000B1F01" w:rsidRDefault="005E4D4D"/>
    <w:sectPr w:rsidR="005E4D4D" w:rsidRPr="000B1F01" w:rsidSect="005E4D4D">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E49" w:rsidRDefault="00F83E49" w:rsidP="005E4D4D">
      <w:r>
        <w:separator/>
      </w:r>
    </w:p>
  </w:endnote>
  <w:endnote w:type="continuationSeparator" w:id="0">
    <w:p w:rsidR="00F83E49" w:rsidRDefault="00F83E49" w:rsidP="005E4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D4D" w:rsidRDefault="006C5DEF">
    <w:pPr>
      <w:pStyle w:val="a3"/>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9525" b="1206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9525">
                        <a:noFill/>
                      </a:ln>
                    </wps:spPr>
                    <wps:txbx>
                      <w:txbxContent>
                        <w:p w:rsidR="005E4D4D" w:rsidRDefault="009628F5">
                          <w:pPr>
                            <w:snapToGrid w:val="0"/>
                            <w:rPr>
                              <w:rFonts w:ascii="Times New Roman" w:hAnsi="Times New Roman"/>
                              <w:sz w:val="18"/>
                            </w:rPr>
                          </w:pPr>
                          <w:r>
                            <w:rPr>
                              <w:rFonts w:ascii="Times New Roman" w:hAnsi="Times New Roman"/>
                            </w:rPr>
                            <w:fldChar w:fldCharType="begin"/>
                          </w:r>
                          <w:r w:rsidR="004C2EA4">
                            <w:rPr>
                              <w:rFonts w:ascii="Times New Roman" w:hAnsi="Times New Roman"/>
                            </w:rPr>
                            <w:instrText xml:space="preserve"> PAGE  \* MERGEFORMAT </w:instrText>
                          </w:r>
                          <w:r>
                            <w:rPr>
                              <w:rFonts w:ascii="Times New Roman" w:hAnsi="Times New Roman"/>
                            </w:rPr>
                            <w:fldChar w:fldCharType="separate"/>
                          </w:r>
                          <w:r w:rsidR="00AC3B3D" w:rsidRPr="00AC3B3D">
                            <w:rPr>
                              <w:rFonts w:ascii="Times New Roman" w:hAnsi="Times New Roman"/>
                              <w:noProof/>
                              <w:sz w:val="18"/>
                            </w:rPr>
                            <w:t>2</w:t>
                          </w:r>
                          <w:r>
                            <w:rPr>
                              <w:rFonts w:ascii="Times New Roman" w:hAnsi="Times New Roman"/>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" filled="f" stroked="f">
              <v:path arrowok="t"/>
              <v:textbox style="mso-fit-shape-to-text:t" inset="0,0,0,0">
                <w:txbxContent>
                  <w:p w:rsidR="005E4D4D" w:rsidRDefault="009628F5">
                    <w:pPr>
                      <w:snapToGrid w:val="0"/>
                      <w:rPr>
                        <w:rFonts w:ascii="Times New Roman" w:hAnsi="Times New Roman"/>
                        <w:sz w:val="18"/>
                      </w:rPr>
                    </w:pPr>
                    <w:r>
                      <w:rPr>
                        <w:rFonts w:ascii="Times New Roman" w:hAnsi="Times New Roman"/>
                      </w:rPr>
                      <w:fldChar w:fldCharType="begin"/>
                    </w:r>
                    <w:r w:rsidR="004C2EA4">
                      <w:rPr>
                        <w:rFonts w:ascii="Times New Roman" w:hAnsi="Times New Roman"/>
                      </w:rPr>
                      <w:instrText xml:space="preserve"> PAGE  \* MERGEFORMAT </w:instrText>
                    </w:r>
                    <w:r>
                      <w:rPr>
                        <w:rFonts w:ascii="Times New Roman" w:hAnsi="Times New Roman"/>
                      </w:rPr>
                      <w:fldChar w:fldCharType="separate"/>
                    </w:r>
                    <w:r w:rsidR="00AC3B3D" w:rsidRPr="00AC3B3D">
                      <w:rPr>
                        <w:rFonts w:ascii="Times New Roman" w:hAnsi="Times New Roman"/>
                        <w:noProof/>
                        <w:sz w:val="18"/>
                      </w:rPr>
                      <w:t>2</w:t>
                    </w:r>
                    <w:r>
                      <w:rPr>
                        <w:rFonts w:ascii="Times New Roman" w:hAnsi="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E49" w:rsidRDefault="00F83E49" w:rsidP="005E4D4D">
      <w:r>
        <w:separator/>
      </w:r>
    </w:p>
  </w:footnote>
  <w:footnote w:type="continuationSeparator" w:id="0">
    <w:p w:rsidR="00F83E49" w:rsidRDefault="00F83E49" w:rsidP="005E4D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45664B"/>
    <w:multiLevelType w:val="singleLevel"/>
    <w:tmpl w:val="A045664B"/>
    <w:lvl w:ilvl="0">
      <w:start w:val="2"/>
      <w:numFmt w:val="decimal"/>
      <w:lvlText w:val="%1."/>
      <w:lvlJc w:val="left"/>
      <w:pPr>
        <w:tabs>
          <w:tab w:val="left" w:pos="312"/>
        </w:tabs>
      </w:pPr>
    </w:lvl>
  </w:abstractNum>
  <w:abstractNum w:abstractNumId="1">
    <w:nsid w:val="48AE0240"/>
    <w:multiLevelType w:val="multilevel"/>
    <w:tmpl w:val="48AE0240"/>
    <w:lvl w:ilvl="0">
      <w:start w:val="1"/>
      <w:numFmt w:val="decimal"/>
      <w:lvlText w:val="（%1）"/>
      <w:lvlJc w:val="left"/>
      <w:pPr>
        <w:tabs>
          <w:tab w:val="left" w:pos="1200"/>
        </w:tabs>
        <w:ind w:left="1200" w:hanging="720"/>
      </w:pPr>
      <w:rPr>
        <w:rFonts w:cs="Times New Roman" w:hint="default"/>
      </w:rPr>
    </w:lvl>
    <w:lvl w:ilvl="1">
      <w:start w:val="1"/>
      <w:numFmt w:val="lowerLetter"/>
      <w:lvlText w:val="%2)"/>
      <w:lvlJc w:val="left"/>
      <w:pPr>
        <w:tabs>
          <w:tab w:val="left" w:pos="1320"/>
        </w:tabs>
        <w:ind w:left="1320" w:hanging="420"/>
      </w:pPr>
      <w:rPr>
        <w:rFonts w:cs="Times New Roman"/>
      </w:rPr>
    </w:lvl>
    <w:lvl w:ilvl="2">
      <w:start w:val="1"/>
      <w:numFmt w:val="lowerRoman"/>
      <w:lvlText w:val="%3."/>
      <w:lvlJc w:val="right"/>
      <w:pPr>
        <w:tabs>
          <w:tab w:val="left" w:pos="1740"/>
        </w:tabs>
        <w:ind w:left="1740" w:hanging="420"/>
      </w:pPr>
      <w:rPr>
        <w:rFonts w:cs="Times New Roman"/>
      </w:rPr>
    </w:lvl>
    <w:lvl w:ilvl="3">
      <w:start w:val="1"/>
      <w:numFmt w:val="decimal"/>
      <w:lvlText w:val="%4."/>
      <w:lvlJc w:val="left"/>
      <w:pPr>
        <w:tabs>
          <w:tab w:val="left" w:pos="2160"/>
        </w:tabs>
        <w:ind w:left="2160" w:hanging="420"/>
      </w:pPr>
      <w:rPr>
        <w:rFonts w:cs="Times New Roman"/>
      </w:rPr>
    </w:lvl>
    <w:lvl w:ilvl="4">
      <w:start w:val="1"/>
      <w:numFmt w:val="lowerLetter"/>
      <w:lvlText w:val="%5)"/>
      <w:lvlJc w:val="left"/>
      <w:pPr>
        <w:tabs>
          <w:tab w:val="left" w:pos="2580"/>
        </w:tabs>
        <w:ind w:left="2580" w:hanging="420"/>
      </w:pPr>
      <w:rPr>
        <w:rFonts w:cs="Times New Roman"/>
      </w:rPr>
    </w:lvl>
    <w:lvl w:ilvl="5">
      <w:start w:val="1"/>
      <w:numFmt w:val="lowerRoman"/>
      <w:lvlText w:val="%6."/>
      <w:lvlJc w:val="right"/>
      <w:pPr>
        <w:tabs>
          <w:tab w:val="left" w:pos="3000"/>
        </w:tabs>
        <w:ind w:left="3000" w:hanging="420"/>
      </w:pPr>
      <w:rPr>
        <w:rFonts w:cs="Times New Roman"/>
      </w:rPr>
    </w:lvl>
    <w:lvl w:ilvl="6">
      <w:start w:val="1"/>
      <w:numFmt w:val="decimal"/>
      <w:lvlText w:val="%7."/>
      <w:lvlJc w:val="left"/>
      <w:pPr>
        <w:tabs>
          <w:tab w:val="left" w:pos="3420"/>
        </w:tabs>
        <w:ind w:left="3420" w:hanging="420"/>
      </w:pPr>
      <w:rPr>
        <w:rFonts w:cs="Times New Roman"/>
      </w:rPr>
    </w:lvl>
    <w:lvl w:ilvl="7">
      <w:start w:val="1"/>
      <w:numFmt w:val="lowerLetter"/>
      <w:lvlText w:val="%8)"/>
      <w:lvlJc w:val="left"/>
      <w:pPr>
        <w:tabs>
          <w:tab w:val="left" w:pos="3840"/>
        </w:tabs>
        <w:ind w:left="3840" w:hanging="420"/>
      </w:pPr>
      <w:rPr>
        <w:rFonts w:cs="Times New Roman"/>
      </w:rPr>
    </w:lvl>
    <w:lvl w:ilvl="8">
      <w:start w:val="1"/>
      <w:numFmt w:val="lowerRoman"/>
      <w:lvlText w:val="%9."/>
      <w:lvlJc w:val="right"/>
      <w:pPr>
        <w:tabs>
          <w:tab w:val="left" w:pos="4260"/>
        </w:tabs>
        <w:ind w:left="426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99F"/>
    <w:rsid w:val="00072AE9"/>
    <w:rsid w:val="00092B94"/>
    <w:rsid w:val="00093372"/>
    <w:rsid w:val="000B1F01"/>
    <w:rsid w:val="000D6207"/>
    <w:rsid w:val="00136B12"/>
    <w:rsid w:val="001A50CA"/>
    <w:rsid w:val="001E0125"/>
    <w:rsid w:val="001F4ABA"/>
    <w:rsid w:val="00243700"/>
    <w:rsid w:val="002679E8"/>
    <w:rsid w:val="0028291E"/>
    <w:rsid w:val="00292443"/>
    <w:rsid w:val="00332519"/>
    <w:rsid w:val="00431B5F"/>
    <w:rsid w:val="00445A20"/>
    <w:rsid w:val="00471CD9"/>
    <w:rsid w:val="004C2EA4"/>
    <w:rsid w:val="004C6E26"/>
    <w:rsid w:val="00552DA4"/>
    <w:rsid w:val="005C3CAD"/>
    <w:rsid w:val="005E4D4D"/>
    <w:rsid w:val="0069033E"/>
    <w:rsid w:val="006B224F"/>
    <w:rsid w:val="006C5DEF"/>
    <w:rsid w:val="006D370B"/>
    <w:rsid w:val="00723690"/>
    <w:rsid w:val="007762D7"/>
    <w:rsid w:val="007779F2"/>
    <w:rsid w:val="007A103C"/>
    <w:rsid w:val="007A2BCB"/>
    <w:rsid w:val="007B5321"/>
    <w:rsid w:val="007D5146"/>
    <w:rsid w:val="0082126E"/>
    <w:rsid w:val="00830718"/>
    <w:rsid w:val="00835448"/>
    <w:rsid w:val="00841FC9"/>
    <w:rsid w:val="008837F8"/>
    <w:rsid w:val="008B32E1"/>
    <w:rsid w:val="008E7C36"/>
    <w:rsid w:val="009628F5"/>
    <w:rsid w:val="009C12F8"/>
    <w:rsid w:val="009D01B3"/>
    <w:rsid w:val="009D0B82"/>
    <w:rsid w:val="009F0912"/>
    <w:rsid w:val="00A400F2"/>
    <w:rsid w:val="00AC3B3D"/>
    <w:rsid w:val="00AC55C3"/>
    <w:rsid w:val="00B110DB"/>
    <w:rsid w:val="00B60923"/>
    <w:rsid w:val="00B7099F"/>
    <w:rsid w:val="00BF6D96"/>
    <w:rsid w:val="00C140F3"/>
    <w:rsid w:val="00C4165F"/>
    <w:rsid w:val="00C84CDC"/>
    <w:rsid w:val="00CA68DE"/>
    <w:rsid w:val="00CC4AF6"/>
    <w:rsid w:val="00D121D0"/>
    <w:rsid w:val="00D7433D"/>
    <w:rsid w:val="00DF4D88"/>
    <w:rsid w:val="00EC5E7F"/>
    <w:rsid w:val="00ED6BEF"/>
    <w:rsid w:val="00EF0D29"/>
    <w:rsid w:val="00EF12CC"/>
    <w:rsid w:val="00F83E49"/>
    <w:rsid w:val="029A6DBC"/>
    <w:rsid w:val="06533E88"/>
    <w:rsid w:val="160D45C9"/>
    <w:rsid w:val="16513853"/>
    <w:rsid w:val="318B19BA"/>
    <w:rsid w:val="38665B46"/>
    <w:rsid w:val="45C94846"/>
    <w:rsid w:val="47D52923"/>
    <w:rsid w:val="594E6FA2"/>
    <w:rsid w:val="5AED709C"/>
    <w:rsid w:val="5C880A6D"/>
    <w:rsid w:val="68A312B6"/>
    <w:rsid w:val="725152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D4D"/>
    <w:pPr>
      <w:widowControl w:val="0"/>
      <w:jc w:val="both"/>
    </w:pPr>
    <w:rPr>
      <w:kern w:val="2"/>
      <w:sz w:val="21"/>
      <w:szCs w:val="22"/>
    </w:rPr>
  </w:style>
  <w:style w:type="paragraph" w:styleId="3">
    <w:name w:val="heading 3"/>
    <w:basedOn w:val="a"/>
    <w:next w:val="a"/>
    <w:link w:val="3Char"/>
    <w:uiPriority w:val="99"/>
    <w:qFormat/>
    <w:locked/>
    <w:rsid w:val="005E4D4D"/>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4D4D"/>
    <w:pPr>
      <w:tabs>
        <w:tab w:val="center" w:pos="4153"/>
        <w:tab w:val="right" w:pos="8306"/>
      </w:tabs>
      <w:snapToGrid w:val="0"/>
      <w:jc w:val="left"/>
    </w:pPr>
    <w:rPr>
      <w:sz w:val="18"/>
      <w:szCs w:val="18"/>
    </w:rPr>
  </w:style>
  <w:style w:type="paragraph" w:styleId="a4">
    <w:name w:val="header"/>
    <w:basedOn w:val="a"/>
    <w:link w:val="Char0"/>
    <w:uiPriority w:val="99"/>
    <w:rsid w:val="005E4D4D"/>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qFormat/>
    <w:rsid w:val="005E4D4D"/>
    <w:rPr>
      <w:rFonts w:cs="Times New Roman"/>
      <w:color w:val="5993B8"/>
      <w:u w:val="single"/>
    </w:rPr>
  </w:style>
  <w:style w:type="character" w:customStyle="1" w:styleId="3Char">
    <w:name w:val="标题 3 Char"/>
    <w:basedOn w:val="a0"/>
    <w:link w:val="3"/>
    <w:uiPriority w:val="9"/>
    <w:semiHidden/>
    <w:rsid w:val="005E4D4D"/>
    <w:rPr>
      <w:b/>
      <w:bCs/>
      <w:sz w:val="32"/>
      <w:szCs w:val="32"/>
    </w:rPr>
  </w:style>
  <w:style w:type="character" w:customStyle="1" w:styleId="Char">
    <w:name w:val="页脚 Char"/>
    <w:basedOn w:val="a0"/>
    <w:link w:val="a3"/>
    <w:uiPriority w:val="99"/>
    <w:locked/>
    <w:rsid w:val="005E4D4D"/>
    <w:rPr>
      <w:rFonts w:cs="Times New Roman"/>
      <w:sz w:val="18"/>
      <w:szCs w:val="18"/>
    </w:rPr>
  </w:style>
  <w:style w:type="character" w:customStyle="1" w:styleId="Char0">
    <w:name w:val="页眉 Char"/>
    <w:basedOn w:val="a0"/>
    <w:link w:val="a4"/>
    <w:uiPriority w:val="99"/>
    <w:semiHidden/>
    <w:rsid w:val="005E4D4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D4D"/>
    <w:pPr>
      <w:widowControl w:val="0"/>
      <w:jc w:val="both"/>
    </w:pPr>
    <w:rPr>
      <w:kern w:val="2"/>
      <w:sz w:val="21"/>
      <w:szCs w:val="22"/>
    </w:rPr>
  </w:style>
  <w:style w:type="paragraph" w:styleId="3">
    <w:name w:val="heading 3"/>
    <w:basedOn w:val="a"/>
    <w:next w:val="a"/>
    <w:link w:val="3Char"/>
    <w:uiPriority w:val="99"/>
    <w:qFormat/>
    <w:locked/>
    <w:rsid w:val="005E4D4D"/>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E4D4D"/>
    <w:pPr>
      <w:tabs>
        <w:tab w:val="center" w:pos="4153"/>
        <w:tab w:val="right" w:pos="8306"/>
      </w:tabs>
      <w:snapToGrid w:val="0"/>
      <w:jc w:val="left"/>
    </w:pPr>
    <w:rPr>
      <w:sz w:val="18"/>
      <w:szCs w:val="18"/>
    </w:rPr>
  </w:style>
  <w:style w:type="paragraph" w:styleId="a4">
    <w:name w:val="header"/>
    <w:basedOn w:val="a"/>
    <w:link w:val="Char0"/>
    <w:uiPriority w:val="99"/>
    <w:rsid w:val="005E4D4D"/>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qFormat/>
    <w:rsid w:val="005E4D4D"/>
    <w:rPr>
      <w:rFonts w:cs="Times New Roman"/>
      <w:color w:val="5993B8"/>
      <w:u w:val="single"/>
    </w:rPr>
  </w:style>
  <w:style w:type="character" w:customStyle="1" w:styleId="3Char">
    <w:name w:val="标题 3 Char"/>
    <w:basedOn w:val="a0"/>
    <w:link w:val="3"/>
    <w:uiPriority w:val="9"/>
    <w:semiHidden/>
    <w:rsid w:val="005E4D4D"/>
    <w:rPr>
      <w:b/>
      <w:bCs/>
      <w:sz w:val="32"/>
      <w:szCs w:val="32"/>
    </w:rPr>
  </w:style>
  <w:style w:type="character" w:customStyle="1" w:styleId="Char">
    <w:name w:val="页脚 Char"/>
    <w:basedOn w:val="a0"/>
    <w:link w:val="a3"/>
    <w:uiPriority w:val="99"/>
    <w:locked/>
    <w:rsid w:val="005E4D4D"/>
    <w:rPr>
      <w:rFonts w:cs="Times New Roman"/>
      <w:sz w:val="18"/>
      <w:szCs w:val="18"/>
    </w:rPr>
  </w:style>
  <w:style w:type="character" w:customStyle="1" w:styleId="Char0">
    <w:name w:val="页眉 Char"/>
    <w:basedOn w:val="a0"/>
    <w:link w:val="a4"/>
    <w:uiPriority w:val="99"/>
    <w:semiHidden/>
    <w:rsid w:val="005E4D4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552</Words>
  <Characters>3148</Characters>
  <Application>Microsoft Office Word</Application>
  <DocSecurity>0</DocSecurity>
  <Lines>26</Lines>
  <Paragraphs>7</Paragraphs>
  <ScaleCrop>false</ScaleCrop>
  <Company>微软中国</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5</cp:revision>
  <cp:lastPrinted>2018-11-16T06:28:00Z</cp:lastPrinted>
  <dcterms:created xsi:type="dcterms:W3CDTF">2020-12-10T06:20:00Z</dcterms:created>
  <dcterms:modified xsi:type="dcterms:W3CDTF">2021-01-06T03:30:00Z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KSORubyTemplateID" linkTarget="0">
    <vt:lpwstr>6</vt:lpwstr>
  </property>
</Properties>
</file>